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871D" w14:textId="6635ED66" w:rsidR="00B73544" w:rsidRPr="002074BE" w:rsidRDefault="00B73544" w:rsidP="00B73544">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sidR="00636139">
        <w:rPr>
          <w:rFonts w:ascii="Arial" w:hAnsi="Arial" w:cs="Arial"/>
          <w:b/>
          <w:bCs/>
          <w:sz w:val="28"/>
          <w:lang w:val="de-DE"/>
        </w:rPr>
        <w:t>5</w:t>
      </w:r>
      <w:r w:rsidRPr="002074BE">
        <w:rPr>
          <w:rFonts w:ascii="Arial" w:hAnsi="Arial" w:cs="Arial"/>
          <w:b/>
          <w:bCs/>
          <w:sz w:val="28"/>
          <w:lang w:val="de-DE"/>
        </w:rPr>
        <w:t>-e</w:t>
      </w:r>
      <w:r w:rsidRPr="002074BE">
        <w:rPr>
          <w:rFonts w:ascii="Arial" w:hAnsi="Arial" w:cs="Arial"/>
          <w:b/>
          <w:bCs/>
          <w:sz w:val="28"/>
          <w:lang w:val="de-DE"/>
        </w:rPr>
        <w:tab/>
      </w:r>
      <w:r w:rsidRPr="002074BE">
        <w:rPr>
          <w:rFonts w:ascii="Arial" w:hAnsi="Arial" w:cs="Arial"/>
          <w:b/>
          <w:bCs/>
          <w:sz w:val="28"/>
          <w:lang w:val="de-DE"/>
        </w:rPr>
        <w:tab/>
      </w:r>
      <w:r w:rsidRPr="002074BE">
        <w:rPr>
          <w:rFonts w:ascii="Arial" w:hAnsi="Arial" w:cs="Arial"/>
          <w:b/>
          <w:bCs/>
          <w:sz w:val="28"/>
          <w:lang w:val="de-DE"/>
        </w:rPr>
        <w:tab/>
      </w:r>
      <w:r w:rsidRPr="00F05554">
        <w:rPr>
          <w:rFonts w:ascii="Arial" w:hAnsi="Arial" w:cs="Arial"/>
          <w:b/>
          <w:bCs/>
          <w:sz w:val="28"/>
          <w:lang w:val="de-DE"/>
        </w:rPr>
        <w:t>R1-210</w:t>
      </w:r>
      <w:r w:rsidR="00F05554" w:rsidRPr="00F05554">
        <w:rPr>
          <w:rFonts w:ascii="Arial" w:hAnsi="Arial" w:cs="Arial"/>
          <w:b/>
          <w:bCs/>
          <w:sz w:val="28"/>
          <w:lang w:val="de-DE"/>
        </w:rPr>
        <w:t>4890</w:t>
      </w:r>
    </w:p>
    <w:p w14:paraId="5FAD1A62" w14:textId="5EC4DE53" w:rsidR="00B73544" w:rsidRDefault="00B73544" w:rsidP="00B735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636139">
        <w:rPr>
          <w:rFonts w:ascii="Arial" w:eastAsia="MS Mincho" w:hAnsi="Arial" w:cs="Arial"/>
          <w:b/>
          <w:bCs/>
          <w:sz w:val="28"/>
          <w:lang w:eastAsia="ja-JP"/>
        </w:rPr>
        <w:t>May</w:t>
      </w:r>
      <w:r>
        <w:rPr>
          <w:rFonts w:ascii="Arial" w:eastAsia="MS Mincho" w:hAnsi="Arial" w:cs="Arial"/>
          <w:b/>
          <w:bCs/>
          <w:sz w:val="28"/>
          <w:lang w:eastAsia="ja-JP"/>
        </w:rPr>
        <w:t xml:space="preserve"> 1</w:t>
      </w:r>
      <w:r w:rsidR="00636139">
        <w:rPr>
          <w:rFonts w:ascii="Arial" w:eastAsia="MS Mincho" w:hAnsi="Arial" w:cs="Arial"/>
          <w:b/>
          <w:bCs/>
          <w:sz w:val="28"/>
          <w:lang w:eastAsia="ja-JP"/>
        </w:rPr>
        <w:t>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636139">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B73544" w:rsidRDefault="003B0A2A" w:rsidP="007A03EF">
      <w:pPr>
        <w:tabs>
          <w:tab w:val="center" w:pos="4536"/>
          <w:tab w:val="right" w:pos="9072"/>
        </w:tabs>
        <w:rPr>
          <w:rFonts w:ascii="Arial" w:hAnsi="Arial" w:cs="Arial"/>
          <w:b/>
          <w:sz w:val="22"/>
        </w:rPr>
      </w:pPr>
    </w:p>
    <w:p w14:paraId="71F8DF15" w14:textId="7A6A9A02"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49348267" w14:textId="77777777" w:rsidR="00EC5F28" w:rsidRDefault="005972C9" w:rsidP="00EC5F28">
      <w:pPr>
        <w:spacing w:after="0"/>
        <w:ind w:left="1988" w:hanging="1988"/>
        <w:rPr>
          <w:rFonts w:eastAsia="Times New Roman"/>
          <w:lang w:val="en-US"/>
        </w:rPr>
      </w:pPr>
      <w:r w:rsidRPr="003B0A2A">
        <w:rPr>
          <w:rFonts w:ascii="Arial" w:hAnsi="Arial" w:cs="Arial"/>
          <w:b/>
          <w:sz w:val="24"/>
          <w:lang w:val="en-US"/>
        </w:rPr>
        <w:t>Title:</w:t>
      </w:r>
      <w:r w:rsidRPr="003B0A2A">
        <w:rPr>
          <w:rFonts w:ascii="Arial" w:hAnsi="Arial" w:cs="Arial"/>
          <w:b/>
          <w:sz w:val="24"/>
          <w:lang w:val="en-US"/>
        </w:rPr>
        <w:tab/>
      </w:r>
      <w:r w:rsidR="00EC5F28" w:rsidRPr="00EC5F28">
        <w:rPr>
          <w:rFonts w:ascii="Arial" w:hAnsi="Arial" w:cs="Arial"/>
          <w:b/>
          <w:sz w:val="24"/>
          <w:lang w:val="en-US"/>
        </w:rPr>
        <w:t>Correction to PSFCH reception procedure for NACK-only case to mitigate half-duplex issue</w:t>
      </w:r>
    </w:p>
    <w:p w14:paraId="6B735483" w14:textId="32C125AA"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C251D7">
        <w:rPr>
          <w:rFonts w:ascii="Arial" w:hAnsi="Arial" w:cs="Arial"/>
          <w:b/>
          <w:sz w:val="24"/>
          <w:lang w:val="en-US"/>
        </w:rPr>
        <w:t>7.2.4</w:t>
      </w:r>
    </w:p>
    <w:p w14:paraId="427E0F50" w14:textId="0F0414BE" w:rsidR="005972C9"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2A9C6C9B" w14:textId="77777777" w:rsidR="00A97537" w:rsidRPr="00EC5F28" w:rsidRDefault="00A97537" w:rsidP="00EC5F28">
      <w:pPr>
        <w:tabs>
          <w:tab w:val="center" w:pos="4536"/>
          <w:tab w:val="right" w:pos="9072"/>
        </w:tabs>
        <w:rPr>
          <w:rFonts w:ascii="Arial" w:hAnsi="Arial" w:cs="Arial"/>
          <w:b/>
          <w:sz w:val="22"/>
        </w:rPr>
      </w:pPr>
    </w:p>
    <w:p w14:paraId="791E554A" w14:textId="77777777" w:rsidR="005972C9" w:rsidRDefault="005972C9" w:rsidP="005972C9">
      <w:pPr>
        <w:pStyle w:val="3GPPH1"/>
        <w:tabs>
          <w:tab w:val="clear" w:pos="425"/>
          <w:tab w:val="num" w:pos="426"/>
        </w:tabs>
      </w:pPr>
      <w:r>
        <w:t>Introduction</w:t>
      </w:r>
    </w:p>
    <w:p w14:paraId="73EF81B9" w14:textId="77BD7118" w:rsidR="00861B63" w:rsidRPr="00A97537" w:rsidRDefault="00C251D7" w:rsidP="00A97537">
      <w:pPr>
        <w:pStyle w:val="3GPPText"/>
      </w:pPr>
      <w:r w:rsidRPr="00A97537">
        <w:t xml:space="preserve">In this contribution, we </w:t>
      </w:r>
      <w:r w:rsidR="00861B63" w:rsidRPr="00A97537">
        <w:t xml:space="preserve">discuss technical </w:t>
      </w:r>
      <w:r w:rsidR="000F5D32" w:rsidRPr="00A97537">
        <w:t>issue</w:t>
      </w:r>
      <w:r w:rsidRPr="00A97537">
        <w:t xml:space="preserve"> of </w:t>
      </w:r>
      <w:r w:rsidR="005739C0" w:rsidRPr="00A97537">
        <w:t xml:space="preserve">the Rel.16 </w:t>
      </w:r>
      <w:r w:rsidRPr="00A97537">
        <w:t>NR-V2X sidelink communication for groupcast transmissions with NACK only feedback</w:t>
      </w:r>
      <w:r w:rsidR="00861B63" w:rsidRPr="00A97537">
        <w:t xml:space="preserve"> and propose to address it through Rel.16 </w:t>
      </w:r>
      <w:r w:rsidR="005739C0" w:rsidRPr="00A97537">
        <w:t>correction</w:t>
      </w:r>
      <w:r w:rsidR="00861B63" w:rsidRPr="00A97537">
        <w:t>. It is well known that V2X applications are mission critical and require very high reliability within target communication range</w:t>
      </w:r>
      <w:r w:rsidR="005739C0" w:rsidRPr="00A97537">
        <w:t xml:space="preserve"> </w:t>
      </w:r>
      <w:r w:rsidR="000F5D32" w:rsidRPr="00A97537">
        <w:t xml:space="preserve">that may </w:t>
      </w:r>
      <w:r w:rsidR="005739C0" w:rsidRPr="00A97537">
        <w:t>not be possible to achieve due to simple</w:t>
      </w:r>
      <w:r w:rsidR="000F5D32" w:rsidRPr="00A97537">
        <w:t xml:space="preserve"> half-duplex problem</w:t>
      </w:r>
      <w:r w:rsidR="00861B63" w:rsidRPr="00A97537">
        <w:t>.</w:t>
      </w:r>
    </w:p>
    <w:p w14:paraId="0258913E" w14:textId="77777777" w:rsidR="00C251D7" w:rsidRPr="00A97537" w:rsidRDefault="00C251D7" w:rsidP="00A97537">
      <w:pPr>
        <w:pStyle w:val="3GPPText"/>
      </w:pPr>
    </w:p>
    <w:p w14:paraId="7624BE90" w14:textId="67BAFA25" w:rsidR="00861B63" w:rsidRDefault="00861B63" w:rsidP="00DC132C">
      <w:pPr>
        <w:pStyle w:val="Heading1"/>
      </w:pPr>
      <w:r>
        <w:t>Technical Problem of NACK only Groupcast</w:t>
      </w:r>
    </w:p>
    <w:p w14:paraId="3B8005E1" w14:textId="099DF843" w:rsidR="00861B63" w:rsidRDefault="00861B63" w:rsidP="00861B63">
      <w:pPr>
        <w:pStyle w:val="3GPPText"/>
      </w:pPr>
      <w:r>
        <w:t xml:space="preserve">In V2X sidelink resource allocation </w:t>
      </w:r>
      <w:r w:rsidR="71716825">
        <w:t xml:space="preserve">Mode-1 and </w:t>
      </w:r>
      <w:r w:rsidR="000F5D32">
        <w:t>M</w:t>
      </w:r>
      <w:r>
        <w:t>ode-2, UEs can use groupcast transmissions with NACK only feedback</w:t>
      </w:r>
      <w:r w:rsidR="000F5D32">
        <w:t xml:space="preserve">. In this mode of operation, receivers within target communication range from </w:t>
      </w:r>
      <w:r w:rsidR="79C04209">
        <w:t xml:space="preserve">the </w:t>
      </w:r>
      <w:r w:rsidR="000F5D32">
        <w:t xml:space="preserve">transmitter provide NACK feedback in case of </w:t>
      </w:r>
      <w:r w:rsidR="25BF45E3">
        <w:t>un</w:t>
      </w:r>
      <w:r w:rsidR="000F5D32">
        <w:t xml:space="preserve">successful reception and do not provide ACK in case of successful reception. The problem can be illustrated by the following </w:t>
      </w:r>
      <w:r w:rsidR="005739C0">
        <w:t xml:space="preserve">simple </w:t>
      </w:r>
      <w:r w:rsidR="000F5D32">
        <w:t>example:</w:t>
      </w:r>
    </w:p>
    <w:p w14:paraId="31E6B701" w14:textId="39FEE4D9" w:rsidR="000F5D32" w:rsidRDefault="00EF1D24" w:rsidP="00EF1D24">
      <w:pPr>
        <w:pStyle w:val="3GPPText"/>
        <w:numPr>
          <w:ilvl w:val="0"/>
          <w:numId w:val="43"/>
        </w:numPr>
      </w:pPr>
      <w:r>
        <w:t>UE1, UE2</w:t>
      </w:r>
      <w:r w:rsidR="5DFD94B0">
        <w:t>,</w:t>
      </w:r>
      <w:r>
        <w:t xml:space="preserve"> and UE3 operate </w:t>
      </w:r>
      <w:r w:rsidR="005739C0">
        <w:t xml:space="preserve">with groupcast NACK only feedback </w:t>
      </w:r>
      <w:r>
        <w:t>and are group members (i.e.</w:t>
      </w:r>
      <w:r w:rsidR="55F437C6">
        <w:t>,</w:t>
      </w:r>
      <w:r>
        <w:t xml:space="preserve"> within target communication range from each other)</w:t>
      </w:r>
      <w:r w:rsidR="001A2EA3">
        <w:t>.</w:t>
      </w:r>
    </w:p>
    <w:p w14:paraId="1A5D004D" w14:textId="03CE8F8B" w:rsidR="00EF1D24" w:rsidRDefault="00EF1D24" w:rsidP="00EF1D24">
      <w:pPr>
        <w:pStyle w:val="3GPPText"/>
        <w:numPr>
          <w:ilvl w:val="0"/>
          <w:numId w:val="43"/>
        </w:numPr>
      </w:pPr>
      <w:r>
        <w:t>UE1 and UE2 selected</w:t>
      </w:r>
      <w:r w:rsidR="003D0FC3">
        <w:t>/</w:t>
      </w:r>
      <w:r w:rsidR="00F05554">
        <w:t>were</w:t>
      </w:r>
      <w:r w:rsidR="001A2EA3">
        <w:t xml:space="preserve"> granted with </w:t>
      </w:r>
      <w:r>
        <w:t>resource</w:t>
      </w:r>
      <w:r w:rsidR="005739C0">
        <w:t>s</w:t>
      </w:r>
      <w:r>
        <w:t xml:space="preserve"> in </w:t>
      </w:r>
      <w:r w:rsidR="005739C0">
        <w:t xml:space="preserve">the same </w:t>
      </w:r>
      <w:r>
        <w:t xml:space="preserve">slot </w:t>
      </w:r>
      <w:r w:rsidRPr="00EF1D24">
        <w:t xml:space="preserve">and </w:t>
      </w:r>
      <w:r>
        <w:t>transmit</w:t>
      </w:r>
      <w:r w:rsidR="005739C0">
        <w:t>ted in slot ‘</w:t>
      </w:r>
      <w:r w:rsidR="005739C0" w:rsidRPr="005739C0">
        <w:rPr>
          <w:i/>
          <w:iCs/>
        </w:rPr>
        <w:t>n</w:t>
      </w:r>
      <w:r w:rsidR="005739C0">
        <w:t>’</w:t>
      </w:r>
      <w:r w:rsidR="001A2EA3">
        <w:t>.</w:t>
      </w:r>
    </w:p>
    <w:p w14:paraId="1ADDED4E" w14:textId="7C16E681" w:rsidR="00EF1D24" w:rsidRDefault="00EF1D24" w:rsidP="00EF1D24">
      <w:pPr>
        <w:pStyle w:val="3GPPText"/>
        <w:numPr>
          <w:ilvl w:val="0"/>
          <w:numId w:val="43"/>
        </w:numPr>
      </w:pPr>
      <w:r>
        <w:t xml:space="preserve">UE3 has successfully received UE1 and UE2 transmissions and </w:t>
      </w:r>
      <w:r w:rsidR="005739C0">
        <w:t xml:space="preserve">thus </w:t>
      </w:r>
      <w:r>
        <w:t xml:space="preserve">has not provided </w:t>
      </w:r>
      <w:r w:rsidR="005739C0">
        <w:t xml:space="preserve">HARQ </w:t>
      </w:r>
      <w:r>
        <w:t>feedback</w:t>
      </w:r>
      <w:r w:rsidR="001A2EA3">
        <w:t>.</w:t>
      </w:r>
    </w:p>
    <w:p w14:paraId="473C6DFA" w14:textId="328DF0FD" w:rsidR="005739C0" w:rsidRDefault="00EF1D24" w:rsidP="00861B63">
      <w:pPr>
        <w:pStyle w:val="3GPPText"/>
        <w:numPr>
          <w:ilvl w:val="0"/>
          <w:numId w:val="43"/>
        </w:numPr>
      </w:pPr>
      <w:r>
        <w:t>UE1 and UE2 were not able to receive each other transmissions</w:t>
      </w:r>
      <w:r w:rsidR="001A2EA3">
        <w:t>.</w:t>
      </w:r>
    </w:p>
    <w:p w14:paraId="30D922DF" w14:textId="64117094" w:rsidR="005A0AA8" w:rsidRDefault="005739C0" w:rsidP="00861B63">
      <w:pPr>
        <w:pStyle w:val="3GPPText"/>
        <w:numPr>
          <w:ilvl w:val="0"/>
          <w:numId w:val="43"/>
        </w:numPr>
      </w:pPr>
      <w:r>
        <w:t>D</w:t>
      </w:r>
      <w:r w:rsidR="00EF1D24">
        <w:t xml:space="preserve">ue to lack of NACK feedback </w:t>
      </w:r>
      <w:r>
        <w:t xml:space="preserve">UE1 and UE2 </w:t>
      </w:r>
      <w:r w:rsidR="00EF1D24">
        <w:t xml:space="preserve">assume successful </w:t>
      </w:r>
      <w:r>
        <w:t>reception by UEs</w:t>
      </w:r>
      <w:r w:rsidR="00EF1D24">
        <w:t xml:space="preserve"> within target communication range</w:t>
      </w:r>
      <w:r w:rsidR="001A2EA3">
        <w:t>.</w:t>
      </w:r>
    </w:p>
    <w:p w14:paraId="337159CA" w14:textId="2113684B" w:rsidR="00861B63" w:rsidRDefault="005A0AA8" w:rsidP="00861B63">
      <w:pPr>
        <w:pStyle w:val="3GPPText"/>
        <w:numPr>
          <w:ilvl w:val="0"/>
          <w:numId w:val="43"/>
        </w:numPr>
      </w:pPr>
      <w:r>
        <w:t xml:space="preserve">UE1 and UE2 </w:t>
      </w:r>
      <w:r w:rsidR="005739C0">
        <w:t>stop transmission</w:t>
      </w:r>
      <w:r>
        <w:t>s</w:t>
      </w:r>
      <w:r w:rsidR="005739C0">
        <w:t xml:space="preserve"> of TBs without receiving each other transmissions</w:t>
      </w:r>
      <w:r w:rsidR="00EF1D24">
        <w:t>.</w:t>
      </w:r>
    </w:p>
    <w:p w14:paraId="21CB7E9F" w14:textId="0B7211FE" w:rsidR="00EF1D24" w:rsidRDefault="00EF1D24" w:rsidP="005A0AA8">
      <w:pPr>
        <w:pStyle w:val="3GPPText"/>
      </w:pPr>
      <w:r>
        <w:t xml:space="preserve">The </w:t>
      </w:r>
      <w:r w:rsidR="005739C0">
        <w:t xml:space="preserve">above </w:t>
      </w:r>
      <w:r>
        <w:t xml:space="preserve">problem was </w:t>
      </w:r>
      <w:r w:rsidR="005739C0">
        <w:t>also confirmed by system level evaluation</w:t>
      </w:r>
      <w:r w:rsidR="004748C9">
        <w:t>s</w:t>
      </w:r>
      <w:r w:rsidR="00D205E5">
        <w:t xml:space="preserve"> </w:t>
      </w:r>
      <w:r w:rsidR="009726C0" w:rsidRPr="008B1812">
        <w:fldChar w:fldCharType="begin"/>
      </w:r>
      <w:r w:rsidR="009726C0" w:rsidRPr="009726C0">
        <w:instrText xml:space="preserve"> REF _Ref68519419 \r \h </w:instrText>
      </w:r>
      <w:r w:rsidR="009726C0">
        <w:instrText xml:space="preserve"> \* MERGEFORMAT </w:instrText>
      </w:r>
      <w:r w:rsidR="009726C0" w:rsidRPr="008B1812">
        <w:fldChar w:fldCharType="separate"/>
      </w:r>
      <w:r w:rsidR="009726C0" w:rsidRPr="009726C0">
        <w:t>[1]</w:t>
      </w:r>
      <w:r w:rsidR="009726C0" w:rsidRPr="008B1812">
        <w:fldChar w:fldCharType="end"/>
      </w:r>
      <w:r w:rsidR="009726C0" w:rsidRPr="008B1812">
        <w:fldChar w:fldCharType="begin"/>
      </w:r>
      <w:r w:rsidR="009726C0" w:rsidRPr="008B1812">
        <w:instrText xml:space="preserve"> REF _Ref68519421 \r \h </w:instrText>
      </w:r>
      <w:r w:rsidR="009726C0">
        <w:instrText xml:space="preserve"> \* MERGEFORMAT </w:instrText>
      </w:r>
      <w:r w:rsidR="009726C0" w:rsidRPr="008B1812">
        <w:fldChar w:fldCharType="separate"/>
      </w:r>
      <w:r w:rsidR="009726C0" w:rsidRPr="008B1812">
        <w:t>[2]</w:t>
      </w:r>
      <w:r w:rsidR="009726C0" w:rsidRPr="008B1812">
        <w:fldChar w:fldCharType="end"/>
      </w:r>
      <w:r w:rsidR="00E42A80">
        <w:t xml:space="preserve">. </w:t>
      </w:r>
      <w:r w:rsidR="00E42A80">
        <w:fldChar w:fldCharType="begin"/>
      </w:r>
      <w:r w:rsidR="00E42A80">
        <w:instrText xml:space="preserve"> REF _Ref68459151 \h </w:instrText>
      </w:r>
      <w:r w:rsidR="00E42A80">
        <w:fldChar w:fldCharType="separate"/>
      </w:r>
      <w:r w:rsidR="00805096">
        <w:t xml:space="preserve">Figure </w:t>
      </w:r>
      <w:r w:rsidR="00805096">
        <w:rPr>
          <w:noProof/>
        </w:rPr>
        <w:t>1</w:t>
      </w:r>
      <w:r w:rsidR="00E42A80">
        <w:fldChar w:fldCharType="end"/>
      </w:r>
      <w:r w:rsidR="00E42A80">
        <w:t xml:space="preserve"> </w:t>
      </w:r>
      <w:r w:rsidR="005739C0">
        <w:t>show</w:t>
      </w:r>
      <w:r w:rsidR="00E42A80">
        <w:t xml:space="preserve">s comparative analysis of the current Rel.16 design vs scenario when two blind retransmissions are used for groupcast communication with NACK only feedback. </w:t>
      </w:r>
      <w:r w:rsidR="005A0AA8">
        <w:t>As it can be seen, the Rel.16 solution does not achieve PRR equal to 1 even at short communication distances.</w:t>
      </w:r>
    </w:p>
    <w:p w14:paraId="1318A529" w14:textId="149DE985" w:rsidR="00EE3E8B" w:rsidRDefault="00E42A80" w:rsidP="00E42A80">
      <w:pPr>
        <w:pStyle w:val="3GPPText"/>
        <w:jc w:val="center"/>
      </w:pPr>
      <w:r w:rsidRPr="00E42A80">
        <w:rPr>
          <w:noProof/>
        </w:rPr>
        <w:lastRenderedPageBreak/>
        <w:drawing>
          <wp:inline distT="0" distB="0" distL="0" distR="0" wp14:anchorId="6FE58529" wp14:editId="4F4889FD">
            <wp:extent cx="3506269"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6269" cy="2520000"/>
                    </a:xfrm>
                    <a:prstGeom prst="rect">
                      <a:avLst/>
                    </a:prstGeom>
                    <a:noFill/>
                    <a:ln>
                      <a:noFill/>
                    </a:ln>
                  </pic:spPr>
                </pic:pic>
              </a:graphicData>
            </a:graphic>
          </wp:inline>
        </w:drawing>
      </w:r>
    </w:p>
    <w:p w14:paraId="4A0B538A" w14:textId="22483735" w:rsidR="00E42A80" w:rsidRDefault="00E42A80" w:rsidP="00E42A80">
      <w:pPr>
        <w:pStyle w:val="3GPPText"/>
        <w:jc w:val="center"/>
      </w:pPr>
    </w:p>
    <w:p w14:paraId="477AB8FB" w14:textId="51C40DF0" w:rsidR="00E42A80" w:rsidRDefault="00E42A80" w:rsidP="00E42A80">
      <w:pPr>
        <w:pStyle w:val="Caption"/>
        <w:jc w:val="center"/>
      </w:pPr>
      <w:bookmarkStart w:id="1" w:name="_Ref68459151"/>
      <w:r>
        <w:t xml:space="preserve">Figure </w:t>
      </w:r>
      <w:r>
        <w:fldChar w:fldCharType="begin"/>
      </w:r>
      <w:r>
        <w:instrText xml:space="preserve"> SEQ Figure \* ARABIC </w:instrText>
      </w:r>
      <w:r>
        <w:fldChar w:fldCharType="separate"/>
      </w:r>
      <w:r w:rsidR="00805096">
        <w:rPr>
          <w:noProof/>
        </w:rPr>
        <w:t>1</w:t>
      </w:r>
      <w:r>
        <w:fldChar w:fldCharType="end"/>
      </w:r>
      <w:bookmarkEnd w:id="1"/>
      <w:r>
        <w:t>: Illustration of the Rel.16 groupcast communication with NACK only feedback</w:t>
      </w:r>
    </w:p>
    <w:p w14:paraId="55F16FB6" w14:textId="77777777" w:rsidR="00861B63" w:rsidRPr="005A0AA8" w:rsidRDefault="00861B63" w:rsidP="005A0AA8">
      <w:pPr>
        <w:pStyle w:val="3GPPText"/>
      </w:pPr>
    </w:p>
    <w:p w14:paraId="7BE12C1A" w14:textId="77777777" w:rsidR="00636139" w:rsidRDefault="00636139" w:rsidP="00636139">
      <w:pPr>
        <w:pStyle w:val="Heading1"/>
      </w:pPr>
      <w:r>
        <w:t>Possible Solutions</w:t>
      </w:r>
    </w:p>
    <w:p w14:paraId="0865ED0A" w14:textId="77777777" w:rsidR="00636139" w:rsidRDefault="00636139" w:rsidP="00636139">
      <w:pPr>
        <w:pStyle w:val="3GPPText"/>
      </w:pPr>
      <w:r>
        <w:t>To mitigate the illustrated half-duplex problem for groupcast NACK only sidelink communication, there could be different solution with difference spec impact. The following options are considered in descending order of spec impact / generalization:</w:t>
      </w:r>
    </w:p>
    <w:p w14:paraId="49435B65" w14:textId="77777777" w:rsidR="00636139" w:rsidRPr="004468C7" w:rsidRDefault="00636139" w:rsidP="00636139">
      <w:pPr>
        <w:pStyle w:val="3GPPText"/>
        <w:numPr>
          <w:ilvl w:val="0"/>
          <w:numId w:val="44"/>
        </w:numPr>
        <w:rPr>
          <w:u w:val="single"/>
        </w:rPr>
      </w:pPr>
      <w:r w:rsidRPr="004468C7">
        <w:rPr>
          <w:u w:val="single"/>
        </w:rPr>
        <w:t xml:space="preserve">Option 1: Introduce a configurable minimum number of blind retransmissions </w:t>
      </w:r>
      <w:r w:rsidRPr="00636139">
        <w:rPr>
          <w:i/>
          <w:iCs/>
          <w:u w:val="single"/>
        </w:rPr>
        <w:t>N</w:t>
      </w:r>
      <w:r w:rsidRPr="004468C7">
        <w:rPr>
          <w:u w:val="single"/>
        </w:rPr>
        <w:t xml:space="preserve"> and support of mixing blind retransmissions and feedback-based retransmissions for a TB</w:t>
      </w:r>
    </w:p>
    <w:p w14:paraId="38160576" w14:textId="71FD976B" w:rsidR="00636139" w:rsidRDefault="00636139" w:rsidP="00636139">
      <w:pPr>
        <w:pStyle w:val="3GPPText"/>
        <w:numPr>
          <w:ilvl w:val="1"/>
          <w:numId w:val="44"/>
        </w:numPr>
      </w:pPr>
      <w:r>
        <w:t>In this case, it is fully controllable by configuration whether a UE explicitly performs N blind retransmissions first and then switches to the feedback-based regime. Furthermore, when the feedback is not requested in SCI, redundant PSFCH are not generated on receivers.</w:t>
      </w:r>
    </w:p>
    <w:p w14:paraId="3FDC5C8E" w14:textId="77777777" w:rsidR="00636139" w:rsidRDefault="00636139" w:rsidP="00636139">
      <w:pPr>
        <w:pStyle w:val="3GPPText"/>
        <w:numPr>
          <w:ilvl w:val="1"/>
          <w:numId w:val="44"/>
        </w:numPr>
      </w:pPr>
      <w:r>
        <w:t>Specification in this case needs to introduce RRC signaling of the minimum number of blind retransmissions as well as MAC support for switching between blind and feedback-based modes for the same logical channel after the minimum number of blind retransmissions.</w:t>
      </w:r>
    </w:p>
    <w:p w14:paraId="03D78184" w14:textId="77777777" w:rsidR="00636139" w:rsidRPr="004468C7" w:rsidRDefault="00636139" w:rsidP="00636139">
      <w:pPr>
        <w:pStyle w:val="3GPPText"/>
        <w:numPr>
          <w:ilvl w:val="0"/>
          <w:numId w:val="44"/>
        </w:numPr>
        <w:rPr>
          <w:u w:val="single"/>
        </w:rPr>
      </w:pPr>
      <w:r w:rsidRPr="004468C7">
        <w:rPr>
          <w:u w:val="single"/>
        </w:rPr>
        <w:t xml:space="preserve">Option 2: Introduce a configurable minimum number of retransmissions </w:t>
      </w:r>
      <w:r w:rsidRPr="00636139">
        <w:rPr>
          <w:i/>
          <w:iCs/>
          <w:u w:val="single"/>
        </w:rPr>
        <w:t>N</w:t>
      </w:r>
      <w:r w:rsidRPr="004468C7">
        <w:rPr>
          <w:u w:val="single"/>
        </w:rPr>
        <w:t xml:space="preserve"> performed w/o considering the feedback from receivers</w:t>
      </w:r>
    </w:p>
    <w:p w14:paraId="7D9054D4" w14:textId="2207A700" w:rsidR="00636139" w:rsidRDefault="00636139" w:rsidP="00636139">
      <w:pPr>
        <w:pStyle w:val="3GPPText"/>
        <w:numPr>
          <w:ilvl w:val="1"/>
          <w:numId w:val="44"/>
        </w:numPr>
      </w:pPr>
      <w:r>
        <w:t>In this case, it is fully controllable by configuration whether a UE implicitly performs N blind retransmissions first and then switches to the feedback-based regime.</w:t>
      </w:r>
    </w:p>
    <w:p w14:paraId="25134BD8" w14:textId="77777777" w:rsidR="00636139" w:rsidRDefault="00636139" w:rsidP="00636139">
      <w:pPr>
        <w:pStyle w:val="3GPPText"/>
        <w:numPr>
          <w:ilvl w:val="1"/>
          <w:numId w:val="44"/>
        </w:numPr>
      </w:pPr>
      <w:r>
        <w:t>Specification in this case needs to introduce signaling of the minimum number of blind retransmissions. But since the feedback can be ignored, there is no evident impact on MAC specification.</w:t>
      </w:r>
    </w:p>
    <w:p w14:paraId="705156A3" w14:textId="77777777" w:rsidR="00636139" w:rsidRDefault="00636139" w:rsidP="00636139">
      <w:pPr>
        <w:pStyle w:val="3GPPText"/>
        <w:jc w:val="center"/>
      </w:pPr>
      <w:r>
        <w:object w:dxaOrig="8550" w:dyaOrig="7020" w14:anchorId="67224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224.5pt" o:ole="">
            <v:imagedata r:id="rId12" o:title=""/>
          </v:shape>
          <o:OLEObject Type="Embed" ProgID="Visio.Drawing.15" ShapeID="_x0000_i1025" DrawAspect="Content" ObjectID="_1682279744" r:id="rId13"/>
        </w:object>
      </w:r>
    </w:p>
    <w:p w14:paraId="7B759BC1" w14:textId="77777777" w:rsidR="00636139" w:rsidRDefault="00636139" w:rsidP="0063613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Illustration of Option 1 and Option 2 mitigation of half-duplex for NACK-only feedback regime</w:t>
      </w:r>
    </w:p>
    <w:p w14:paraId="69E534B8" w14:textId="77777777" w:rsidR="00636139" w:rsidRPr="004F0152" w:rsidRDefault="00636139" w:rsidP="00636139">
      <w:pPr>
        <w:pStyle w:val="3GPPText"/>
        <w:jc w:val="center"/>
        <w:rPr>
          <w:lang w:val="en-GB"/>
        </w:rPr>
      </w:pPr>
    </w:p>
    <w:p w14:paraId="19246F8E" w14:textId="77777777" w:rsidR="00636139" w:rsidRPr="004468C7" w:rsidRDefault="00636139" w:rsidP="00636139">
      <w:pPr>
        <w:pStyle w:val="3GPPText"/>
        <w:numPr>
          <w:ilvl w:val="0"/>
          <w:numId w:val="44"/>
        </w:numPr>
        <w:rPr>
          <w:u w:val="single"/>
        </w:rPr>
      </w:pPr>
      <w:r w:rsidRPr="004468C7">
        <w:rPr>
          <w:u w:val="single"/>
        </w:rPr>
        <w:t>Option 3: Introduce a fixed number of minimum two retransmissions and support of mixing blind retransmissions and feedback-based retransmissions for a TB</w:t>
      </w:r>
    </w:p>
    <w:p w14:paraId="25D865F7" w14:textId="77777777" w:rsidR="00636139" w:rsidRDefault="00636139" w:rsidP="00636139">
      <w:pPr>
        <w:pStyle w:val="3GPPText"/>
        <w:numPr>
          <w:ilvl w:val="1"/>
          <w:numId w:val="44"/>
        </w:numPr>
      </w:pPr>
      <w:r>
        <w:t>This option is based on Option 1 without considering configurability of the minimum number of blind retransmissions, thus reducing RRC spec impact.</w:t>
      </w:r>
    </w:p>
    <w:p w14:paraId="79CC843A" w14:textId="77777777" w:rsidR="00636139" w:rsidRDefault="00636139" w:rsidP="00636139">
      <w:pPr>
        <w:pStyle w:val="3GPPText"/>
        <w:numPr>
          <w:ilvl w:val="1"/>
          <w:numId w:val="44"/>
        </w:numPr>
      </w:pPr>
      <w:r>
        <w:t>The mechanism could be enabled/disabled by configuration or left up to UE implementation to decide.</w:t>
      </w:r>
    </w:p>
    <w:p w14:paraId="35F99A8F" w14:textId="77777777" w:rsidR="00636139" w:rsidRPr="004468C7" w:rsidRDefault="00636139" w:rsidP="00636139">
      <w:pPr>
        <w:pStyle w:val="3GPPText"/>
        <w:numPr>
          <w:ilvl w:val="0"/>
          <w:numId w:val="44"/>
        </w:numPr>
        <w:rPr>
          <w:u w:val="single"/>
        </w:rPr>
      </w:pPr>
      <w:r w:rsidRPr="004468C7">
        <w:rPr>
          <w:u w:val="single"/>
        </w:rPr>
        <w:t>Option 4: Introduce a fixed number of minimum two retransmissions performed w/o considering the feedback from receivers</w:t>
      </w:r>
    </w:p>
    <w:p w14:paraId="43AB3298" w14:textId="77777777" w:rsidR="00636139" w:rsidRDefault="00636139" w:rsidP="00636139">
      <w:pPr>
        <w:pStyle w:val="3GPPText"/>
        <w:numPr>
          <w:ilvl w:val="1"/>
          <w:numId w:val="44"/>
        </w:numPr>
      </w:pPr>
      <w:r>
        <w:t>This option is based on Option 2 without considering configurability of the minimum number of blind retransmissions, thus reducing RRC spec impact.</w:t>
      </w:r>
    </w:p>
    <w:p w14:paraId="19C0D879" w14:textId="77777777" w:rsidR="00636139" w:rsidRDefault="00636139" w:rsidP="00636139">
      <w:pPr>
        <w:pStyle w:val="3GPPText"/>
        <w:numPr>
          <w:ilvl w:val="1"/>
          <w:numId w:val="44"/>
        </w:numPr>
      </w:pPr>
      <w:r>
        <w:t>The mechanism could be enabled/disabled by configuration or left up to UE implementation to decide.</w:t>
      </w:r>
    </w:p>
    <w:p w14:paraId="0E87E7F3" w14:textId="224E2A7A" w:rsidR="00E42A80" w:rsidRPr="00E42A80" w:rsidRDefault="006B538F" w:rsidP="00C86118">
      <w:pPr>
        <w:pStyle w:val="3GPPText"/>
      </w:pPr>
      <w:r>
        <w:t>I</w:t>
      </w:r>
      <w:r w:rsidR="00F05554">
        <w:t xml:space="preserve">f presented above options are not </w:t>
      </w:r>
      <w:r>
        <w:t xml:space="preserve">agreeable </w:t>
      </w:r>
      <w:r w:rsidR="00083A3D">
        <w:t xml:space="preserve">to the group </w:t>
      </w:r>
      <w:r>
        <w:t>as a part of the Rel.16 maintenance work</w:t>
      </w:r>
      <w:r w:rsidR="00724DD7">
        <w:t>,</w:t>
      </w:r>
      <w:r>
        <w:t xml:space="preserve"> then the Rel.17 TEI framework </w:t>
      </w:r>
      <w:r w:rsidR="007D6BE3">
        <w:t xml:space="preserve">should be considered to resolve the mentioned susceptibility of the NACK only </w:t>
      </w:r>
      <w:r w:rsidR="00724DD7">
        <w:t xml:space="preserve">sidelink groupcast communication to half-duplex events </w:t>
      </w:r>
      <w:r w:rsidR="00B401F1">
        <w:fldChar w:fldCharType="begin"/>
      </w:r>
      <w:r w:rsidR="00B401F1">
        <w:instrText xml:space="preserve"> REF _Ref71618918 \r \h </w:instrText>
      </w:r>
      <w:r w:rsidR="00B401F1">
        <w:fldChar w:fldCharType="separate"/>
      </w:r>
      <w:r w:rsidR="00B401F1">
        <w:t>[3]</w:t>
      </w:r>
      <w:r w:rsidR="00B401F1">
        <w:fldChar w:fldCharType="end"/>
      </w:r>
      <w:r w:rsidR="00724DD7">
        <w:t>.</w:t>
      </w:r>
    </w:p>
    <w:p w14:paraId="2269270B" w14:textId="56C6892D" w:rsidR="00110900" w:rsidRDefault="00AA47A7" w:rsidP="00935AA4">
      <w:pPr>
        <w:pStyle w:val="Heading1"/>
      </w:pPr>
      <w:r>
        <w:t>Text Proposal</w:t>
      </w:r>
    </w:p>
    <w:p w14:paraId="536F5EE4" w14:textId="75F0E678" w:rsidR="00110900" w:rsidRDefault="00312C5B" w:rsidP="00846A72">
      <w:pPr>
        <w:pStyle w:val="3GPPText"/>
      </w:pPr>
      <w:r>
        <w:t xml:space="preserve">In this section, we provide example text proposal for Option </w:t>
      </w:r>
      <w:r w:rsidR="00636139">
        <w:t>4</w:t>
      </w:r>
      <w:r>
        <w:t>.</w:t>
      </w:r>
    </w:p>
    <w:tbl>
      <w:tblPr>
        <w:tblStyle w:val="TableGrid"/>
        <w:tblW w:w="0" w:type="auto"/>
        <w:tblLook w:val="04A0" w:firstRow="1" w:lastRow="0" w:firstColumn="1" w:lastColumn="0" w:noHBand="0" w:noVBand="1"/>
      </w:tblPr>
      <w:tblGrid>
        <w:gridCol w:w="9350"/>
      </w:tblGrid>
      <w:tr w:rsidR="00FC49E0" w14:paraId="3AA0422D" w14:textId="77777777" w:rsidTr="00840864">
        <w:tc>
          <w:tcPr>
            <w:tcW w:w="9350" w:type="dxa"/>
          </w:tcPr>
          <w:p w14:paraId="21FE5B8F" w14:textId="77777777" w:rsidR="00FC49E0" w:rsidRPr="00520366" w:rsidRDefault="00FC49E0" w:rsidP="00840864">
            <w:pPr>
              <w:keepNext/>
              <w:keepLines/>
              <w:spacing w:after="180"/>
              <w:outlineLvl w:val="1"/>
              <w:rPr>
                <w:rFonts w:ascii="Arial" w:hAnsi="Arial"/>
                <w:sz w:val="32"/>
              </w:rPr>
            </w:pPr>
            <w:bookmarkStart w:id="2" w:name="_Toc29894887"/>
            <w:bookmarkStart w:id="3" w:name="_Toc29899186"/>
            <w:bookmarkStart w:id="4" w:name="_Toc29899604"/>
            <w:bookmarkStart w:id="5" w:name="_Toc29917340"/>
            <w:bookmarkStart w:id="6" w:name="_Toc36498215"/>
            <w:bookmarkStart w:id="7" w:name="_Toc45699245"/>
            <w:bookmarkStart w:id="8" w:name="_Toc66974123"/>
            <w:r w:rsidRPr="00520366">
              <w:rPr>
                <w:rFonts w:ascii="Arial" w:hAnsi="Arial"/>
                <w:sz w:val="32"/>
              </w:rPr>
              <w:lastRenderedPageBreak/>
              <w:t>16.5</w:t>
            </w:r>
            <w:r w:rsidRPr="00520366">
              <w:rPr>
                <w:rFonts w:ascii="Arial" w:hAnsi="Arial" w:hint="eastAsia"/>
                <w:sz w:val="32"/>
              </w:rPr>
              <w:tab/>
            </w:r>
            <w:r w:rsidRPr="00520366">
              <w:rPr>
                <w:rFonts w:ascii="Arial" w:hAnsi="Arial"/>
                <w:sz w:val="32"/>
              </w:rPr>
              <w:t>UE procedure for reporting HARQ-ACK on uplink</w:t>
            </w:r>
            <w:bookmarkEnd w:id="2"/>
            <w:bookmarkEnd w:id="3"/>
            <w:bookmarkEnd w:id="4"/>
            <w:bookmarkEnd w:id="5"/>
            <w:bookmarkEnd w:id="6"/>
            <w:bookmarkEnd w:id="7"/>
            <w:bookmarkEnd w:id="8"/>
          </w:p>
          <w:p w14:paraId="360B4CE6" w14:textId="77777777" w:rsidR="00FC49E0" w:rsidRPr="00520366" w:rsidRDefault="00FC49E0" w:rsidP="00840864">
            <w:pPr>
              <w:spacing w:after="180"/>
            </w:pPr>
            <w:r w:rsidRPr="00520366">
              <w:t>A UE can be provided PUCCH resources or PUSCH resources [12, TS 38.331] 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6A91E620" w14:textId="77777777" w:rsidR="00FC49E0" w:rsidRPr="00520366" w:rsidRDefault="00FC49E0" w:rsidP="00840864">
            <w:pPr>
              <w:spacing w:after="180"/>
              <w:rPr>
                <w:iCs/>
              </w:rPr>
            </w:pPr>
            <w:r w:rsidRPr="00520366">
              <w:rPr>
                <w:iCs/>
              </w:rPr>
              <w:t xml:space="preserve">For SL configured grant Type 1 or Type 2 PSSCH transmissions by a UE within a time period provided by </w:t>
            </w:r>
            <w:proofErr w:type="spellStart"/>
            <w:r w:rsidRPr="00520366">
              <w:rPr>
                <w:i/>
              </w:rPr>
              <w:t>sl-</w:t>
            </w:r>
            <w:r w:rsidRPr="00520366">
              <w:rPr>
                <w:i/>
                <w:iCs/>
              </w:rPr>
              <w:t>PeriodCG</w:t>
            </w:r>
            <w:proofErr w:type="spellEnd"/>
            <w:r w:rsidRPr="00520366">
              <w:rPr>
                <w:iCs/>
              </w:rPr>
              <w:t xml:space="preserve">, the UE generates one HARQ-ACK information bit in response to the PSFCH receptions to multiplex in a PUCCH transmission occasion that is after a last time resource, in a set of time resources. </w:t>
            </w:r>
          </w:p>
          <w:p w14:paraId="7A3639E8" w14:textId="77777777" w:rsidR="00FC49E0" w:rsidRPr="00520366" w:rsidRDefault="00FC49E0" w:rsidP="00840864">
            <w:pPr>
              <w:spacing w:after="180"/>
              <w:rPr>
                <w:iCs/>
              </w:rPr>
            </w:pPr>
            <w:r w:rsidRPr="00520366">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0D5862C9" w14:textId="77777777" w:rsidR="00FC49E0" w:rsidRPr="00520366" w:rsidRDefault="00FC49E0" w:rsidP="00840864">
            <w:pPr>
              <w:spacing w:after="180"/>
            </w:pPr>
            <w:r w:rsidRPr="00520366">
              <w:t xml:space="preserve">For each PSFCH reception occasion, from </w:t>
            </w:r>
            <w:proofErr w:type="gramStart"/>
            <w:r w:rsidRPr="00520366">
              <w:t>a number of</w:t>
            </w:r>
            <w:proofErr w:type="gramEnd"/>
            <w:r w:rsidRPr="00520366">
              <w:t xml:space="preserve">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12D262E8" w14:textId="77777777" w:rsidR="00FC49E0" w:rsidRPr="00520366" w:rsidRDefault="00FC49E0" w:rsidP="00840864">
            <w:pPr>
              <w:spacing w:after="180"/>
              <w:ind w:left="568" w:hanging="284"/>
              <w:rPr>
                <w:lang w:val="x-none"/>
              </w:rPr>
            </w:pPr>
            <w:r w:rsidRPr="00520366">
              <w:rPr>
                <w:lang w:val="x-none"/>
              </w:rPr>
              <w:t>-</w:t>
            </w:r>
            <w:r w:rsidRPr="00520366">
              <w:rPr>
                <w:lang w:val="x-none"/>
              </w:rPr>
              <w:tab/>
            </w:r>
            <w:r w:rsidRPr="00520366">
              <w:rPr>
                <w:bCs/>
                <w:kern w:val="32"/>
                <w:lang w:eastAsia="zh-CN"/>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 xml:space="preserve">PSFCH associated with a SCI format 2-A with Cast type indicator </w:t>
            </w:r>
            <w:r w:rsidRPr="00520366">
              <w:rPr>
                <w:rFonts w:eastAsia="Malgun Gothic"/>
              </w:rPr>
              <w:t>field value of</w:t>
            </w:r>
            <w:r w:rsidRPr="00520366">
              <w:rPr>
                <w:rFonts w:eastAsia="Malgun Gothic"/>
                <w:lang w:val="x-none"/>
              </w:rPr>
              <w:t xml:space="preserve"> </w:t>
            </w:r>
            <w:r w:rsidRPr="00520366">
              <w:rPr>
                <w:rFonts w:eastAsia="Malgun Gothic"/>
              </w:rPr>
              <w:t>"</w:t>
            </w:r>
            <w:r w:rsidRPr="00520366">
              <w:rPr>
                <w:rFonts w:eastAsia="Malgun Gothic"/>
                <w:lang w:val="x-none"/>
              </w:rPr>
              <w:t>1</w:t>
            </w:r>
            <w:r w:rsidRPr="00520366">
              <w:rPr>
                <w:rFonts w:eastAsia="Malgun Gothic"/>
              </w:rPr>
              <w:t>0"</w:t>
            </w:r>
          </w:p>
          <w:p w14:paraId="2C29265D" w14:textId="77777777" w:rsidR="00FC49E0" w:rsidRPr="00520366" w:rsidRDefault="00FC49E0" w:rsidP="00840864">
            <w:pPr>
              <w:spacing w:after="180"/>
              <w:ind w:left="851" w:hanging="284"/>
              <w:rPr>
                <w:lang w:val="x-none" w:eastAsia="zh-CN"/>
              </w:rPr>
            </w:pPr>
            <w:r w:rsidRPr="00520366">
              <w:rPr>
                <w:lang w:val="x-none"/>
              </w:rPr>
              <w:t>-</w:t>
            </w:r>
            <w:r w:rsidRPr="00520366">
              <w:rPr>
                <w:lang w:val="x-none"/>
              </w:rPr>
              <w:tab/>
            </w:r>
            <w:r w:rsidRPr="00520366">
              <w:rPr>
                <w:lang w:val="x-none"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41B18D96" w14:textId="77777777" w:rsidR="00FC49E0" w:rsidRPr="00520366" w:rsidRDefault="00FC49E0" w:rsidP="00840864">
            <w:pPr>
              <w:spacing w:after="180"/>
              <w:ind w:left="568" w:hanging="284"/>
              <w:rPr>
                <w:bCs/>
                <w:kern w:val="32"/>
                <w:lang w:eastAsia="zh-CN"/>
              </w:rPr>
            </w:pPr>
            <w:r w:rsidRPr="00520366">
              <w:rPr>
                <w:lang w:val="x-none"/>
              </w:rPr>
              <w:t>-</w:t>
            </w:r>
            <w:r w:rsidRPr="00520366">
              <w:rPr>
                <w:lang w:val="x-none"/>
              </w:rPr>
              <w:tab/>
            </w:r>
            <w:r w:rsidRPr="00520366">
              <w:rPr>
                <w:bCs/>
                <w:kern w:val="32"/>
                <w:lang w:eastAsia="zh-CN"/>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 xml:space="preserve">PSFCH associated with a SCI format 2-A with Cast type indicator </w:t>
            </w:r>
            <w:r w:rsidRPr="00520366">
              <w:rPr>
                <w:rFonts w:eastAsia="Malgun Gothic"/>
              </w:rPr>
              <w:t>field value of</w:t>
            </w:r>
            <w:r w:rsidRPr="00520366">
              <w:rPr>
                <w:rFonts w:eastAsia="Malgun Gothic"/>
                <w:lang w:val="x-none"/>
              </w:rPr>
              <w:t xml:space="preserve"> </w:t>
            </w:r>
            <w:r w:rsidRPr="00520366">
              <w:rPr>
                <w:rFonts w:eastAsia="Malgun Gothic"/>
              </w:rPr>
              <w:t>"01"</w:t>
            </w:r>
            <w:r w:rsidRPr="00520366">
              <w:rPr>
                <w:bCs/>
                <w:kern w:val="32"/>
                <w:lang w:eastAsia="zh-CN"/>
              </w:rPr>
              <w:t xml:space="preserve"> </w:t>
            </w:r>
          </w:p>
          <w:p w14:paraId="53917820" w14:textId="77777777" w:rsidR="00FC49E0" w:rsidRPr="00520366" w:rsidRDefault="00FC49E0" w:rsidP="00840864">
            <w:pPr>
              <w:spacing w:after="180"/>
              <w:ind w:left="851" w:hanging="284"/>
              <w:rPr>
                <w:bCs/>
                <w:kern w:val="32"/>
                <w:lang w:eastAsia="zh-CN"/>
              </w:rPr>
            </w:pPr>
            <w:r w:rsidRPr="00520366">
              <w:rPr>
                <w:lang w:val="x-none"/>
              </w:rPr>
              <w:t>-</w:t>
            </w:r>
            <w:r w:rsidRPr="00520366">
              <w:rPr>
                <w:lang w:val="x-none"/>
              </w:rPr>
              <w:tab/>
            </w:r>
            <w:r w:rsidRPr="00520366">
              <w:rPr>
                <w:rFonts w:eastAsia="Malgun Gothic"/>
                <w:lang w:val="x-none"/>
              </w:rPr>
              <w:t xml:space="preserve">generate ACK </w:t>
            </w:r>
            <w:r w:rsidRPr="00520366">
              <w:rPr>
                <w:rFonts w:eastAsia="Malgun Gothic"/>
              </w:rPr>
              <w:t>if</w:t>
            </w:r>
            <w:r w:rsidRPr="00520366">
              <w:rPr>
                <w:rFonts w:eastAsia="Malgun Gothic"/>
                <w:lang w:val="x-none"/>
              </w:rPr>
              <w:t xml:space="preserve"> the UE determines ACK from at least one PSFCH reception </w:t>
            </w:r>
            <w:r w:rsidRPr="00520366">
              <w:rPr>
                <w:rFonts w:eastAsia="Malgun Gothic"/>
              </w:rPr>
              <w:t xml:space="preserve">occasion, </w:t>
            </w:r>
            <w:r w:rsidRPr="00520366">
              <w:rPr>
                <w:rFonts w:eastAsia="Malgun Gothic"/>
                <w:lang w:val="x-none"/>
              </w:rPr>
              <w:t>f</w:t>
            </w:r>
            <w:r w:rsidRPr="00520366">
              <w:rPr>
                <w:rFonts w:eastAsia="Malgun Gothic"/>
              </w:rPr>
              <w:t>rom</w:t>
            </w:r>
            <w:r w:rsidRPr="00520366">
              <w:rPr>
                <w:rFonts w:eastAsia="Malgun Gothic"/>
                <w:lang w:val="x-none"/>
              </w:rPr>
              <w:t xml:space="preserve"> the number of PSFCH reception occasions</w:t>
            </w:r>
            <w:r w:rsidRPr="00520366">
              <w:rPr>
                <w:rFonts w:eastAsia="Malgun Gothic"/>
              </w:rPr>
              <w:t>,</w:t>
            </w:r>
            <w:r w:rsidRPr="00520366">
              <w:rPr>
                <w:rFonts w:eastAsia="Malgun Gothic"/>
                <w:lang w:val="x-none"/>
              </w:rPr>
              <w:t xml:space="preserve"> </w:t>
            </w:r>
            <w:r w:rsidRPr="00520366">
              <w:rPr>
                <w:rFonts w:eastAsia="Malgun Gothic"/>
              </w:rPr>
              <w:t>in</w:t>
            </w:r>
            <w:r w:rsidRPr="00520366">
              <w:rPr>
                <w:rFonts w:eastAsia="Malgun Gothic"/>
                <w:lang w:val="x-none"/>
              </w:rPr>
              <w:t xml:space="preserve"> PSFCH resource</w:t>
            </w:r>
            <w:r w:rsidRPr="00520366">
              <w:rPr>
                <w:rFonts w:eastAsia="Malgun Gothic"/>
              </w:rPr>
              <w:t>s</w:t>
            </w:r>
            <w:r w:rsidRPr="00520366">
              <w:rPr>
                <w:rFonts w:eastAsia="Malgun Gothic"/>
                <w:lang w:val="x-none"/>
              </w:rPr>
              <w:t xml:space="preserve"> </w:t>
            </w:r>
            <w:r w:rsidRPr="00520366">
              <w:rPr>
                <w:rFonts w:eastAsia="Malgun Gothic"/>
              </w:rPr>
              <w:t>corresponding to</w:t>
            </w:r>
            <w:r w:rsidRPr="00520366">
              <w:rPr>
                <w:rFonts w:eastAsia="Malgun Gothic"/>
                <w:lang w:val="x-none"/>
              </w:rPr>
              <w:t xml:space="preserve"> </w:t>
            </w:r>
            <w:r w:rsidRPr="00520366">
              <w:rPr>
                <w:rFonts w:eastAsia="Malgun Gothic"/>
              </w:rPr>
              <w:t>every identity</w:t>
            </w:r>
            <w:r w:rsidRPr="00520366">
              <w:rPr>
                <w:rFonts w:eastAsia="Malgun Gothic"/>
                <w:lang w:val="x-none"/>
              </w:rPr>
              <w:t xml:space="preserve"> </w:t>
            </w:r>
            <m:oMath>
              <m:sSub>
                <m:sSubPr>
                  <m:ctrlPr>
                    <w:rPr>
                      <w:rFonts w:ascii="Cambria Math" w:hAnsi="Cambria Math"/>
                      <w:i/>
                      <w:iCs/>
                      <w:lang w:val="x-none"/>
                    </w:rPr>
                  </m:ctrlPr>
                </m:sSubPr>
                <m:e>
                  <m:r>
                    <w:rPr>
                      <w:rFonts w:ascii="Cambria Math" w:eastAsia="Malgun Gothic" w:hAnsi="Cambria Math"/>
                      <w:lang w:val="x-none"/>
                    </w:rPr>
                    <m:t>M</m:t>
                  </m:r>
                </m:e>
                <m:sub>
                  <m:r>
                    <m:rPr>
                      <m:nor/>
                    </m:rPr>
                    <w:rPr>
                      <w:rFonts w:eastAsia="Malgun Gothic"/>
                      <w:lang w:val="x-none"/>
                    </w:rPr>
                    <m:t>ID</m:t>
                  </m:r>
                  <m:ctrlPr>
                    <w:rPr>
                      <w:rFonts w:ascii="Cambria Math" w:hAnsi="Cambria Math"/>
                      <w:lang w:val="x-none"/>
                    </w:rPr>
                  </m:ctrlPr>
                </m:sub>
              </m:sSub>
            </m:oMath>
            <w:r w:rsidRPr="00520366">
              <w:rPr>
                <w:rFonts w:eastAsia="Malgun Gothic"/>
                <w:lang w:val="x-none"/>
              </w:rPr>
              <w:t xml:space="preserve"> </w:t>
            </w:r>
            <w:r w:rsidRPr="00520366">
              <w:rPr>
                <w:rFonts w:eastAsia="Malgun Gothic"/>
              </w:rPr>
              <w:t>of</w:t>
            </w:r>
            <w:r w:rsidRPr="00520366">
              <w:rPr>
                <w:rFonts w:eastAsia="Malgun Gothic"/>
                <w:lang w:val="x-none"/>
              </w:rPr>
              <w:t xml:space="preserve"> the UEs </w:t>
            </w:r>
            <w:r w:rsidRPr="00520366">
              <w:rPr>
                <w:rFonts w:eastAsia="Malgun Gothic"/>
              </w:rPr>
              <w:t xml:space="preserve">that the UE </w:t>
            </w:r>
            <w:r w:rsidRPr="00520366">
              <w:rPr>
                <w:rFonts w:eastAsia="Malgun Gothic"/>
                <w:lang w:val="x-none"/>
              </w:rPr>
              <w:t>expec</w:t>
            </w:r>
            <w:r w:rsidRPr="00520366">
              <w:rPr>
                <w:rFonts w:eastAsia="Malgun Gothic"/>
              </w:rPr>
              <w:t>ts</w:t>
            </w:r>
            <w:r w:rsidRPr="00520366">
              <w:rPr>
                <w:rFonts w:eastAsia="Malgun Gothic"/>
                <w:lang w:val="x-none"/>
              </w:rPr>
              <w:t xml:space="preserve"> to receive the PSSCH, as </w:t>
            </w:r>
            <w:r w:rsidRPr="00520366">
              <w:rPr>
                <w:rFonts w:eastAsia="Malgun Gothic"/>
              </w:rPr>
              <w:t xml:space="preserve">described </w:t>
            </w:r>
            <w:r w:rsidRPr="00520366">
              <w:rPr>
                <w:rFonts w:eastAsia="Malgun Gothic"/>
                <w:lang w:val="x-none"/>
              </w:rPr>
              <w:t>in Clause 16.3; otherwise, generate NACK</w:t>
            </w:r>
            <w:r w:rsidRPr="00520366">
              <w:rPr>
                <w:bCs/>
                <w:kern w:val="32"/>
                <w:lang w:eastAsia="zh-CN"/>
              </w:rPr>
              <w:t xml:space="preserve"> </w:t>
            </w:r>
          </w:p>
          <w:p w14:paraId="0EBA4C27" w14:textId="77777777" w:rsidR="00FC49E0" w:rsidRPr="00520366" w:rsidRDefault="00FC49E0" w:rsidP="00840864">
            <w:pPr>
              <w:spacing w:after="180"/>
              <w:ind w:left="568" w:hanging="284"/>
              <w:rPr>
                <w:bCs/>
                <w:kern w:val="32"/>
                <w:lang w:eastAsia="zh-CN"/>
              </w:rPr>
            </w:pPr>
            <w:r w:rsidRPr="00520366">
              <w:rPr>
                <w:lang w:val="x-none"/>
              </w:rPr>
              <w:t>-</w:t>
            </w:r>
            <w:r w:rsidRPr="00520366">
              <w:rPr>
                <w:lang w:val="x-none"/>
              </w:rPr>
              <w:tab/>
            </w:r>
            <w:r w:rsidRPr="00520366">
              <w:rPr>
                <w:bCs/>
                <w:kern w:val="32"/>
                <w:lang w:eastAsia="zh-CN"/>
              </w:rPr>
              <w:t>if</w:t>
            </w:r>
            <w:r w:rsidRPr="00520366">
              <w:rPr>
                <w:rFonts w:eastAsia="Malgun Gothic" w:hint="eastAsia"/>
                <w:lang w:val="x-none"/>
              </w:rPr>
              <w:t xml:space="preserve"> the UE receives </w:t>
            </w:r>
            <w:r w:rsidRPr="00520366">
              <w:rPr>
                <w:rFonts w:eastAsia="Malgun Gothic"/>
              </w:rPr>
              <w:t xml:space="preserve">a </w:t>
            </w:r>
            <w:r w:rsidRPr="00520366">
              <w:rPr>
                <w:rFonts w:eastAsia="Malgun Gothic"/>
                <w:lang w:val="x-none"/>
              </w:rPr>
              <w:t>PSFCH associated with a SCI format 2-</w:t>
            </w:r>
            <w:r w:rsidRPr="00520366">
              <w:rPr>
                <w:rFonts w:eastAsia="Malgun Gothic"/>
              </w:rPr>
              <w:t>B</w:t>
            </w:r>
            <w:r w:rsidRPr="00520366">
              <w:rPr>
                <w:rFonts w:eastAsia="Malgun Gothic"/>
                <w:lang w:val="x-none"/>
              </w:rPr>
              <w:t xml:space="preserve"> or a SCI format 2-A with Cast type indicator field value of "11"</w:t>
            </w:r>
          </w:p>
          <w:p w14:paraId="1C08368F" w14:textId="77777777" w:rsidR="00FC49E0" w:rsidRPr="00520366" w:rsidRDefault="00FC49E0" w:rsidP="00840864">
            <w:pPr>
              <w:spacing w:after="180"/>
              <w:ind w:left="851" w:hanging="284"/>
              <w:rPr>
                <w:lang w:val="x-none" w:eastAsia="zh-CN"/>
              </w:rPr>
            </w:pPr>
            <w:r w:rsidRPr="00520366">
              <w:rPr>
                <w:lang w:val="x-none"/>
              </w:rPr>
              <w:t>-</w:t>
            </w:r>
            <w:r w:rsidRPr="00520366">
              <w:rPr>
                <w:lang w:val="x-none"/>
              </w:rPr>
              <w:tab/>
            </w:r>
            <w:r w:rsidRPr="00541C08">
              <w:rPr>
                <w:color w:val="FF0000"/>
                <w:u w:val="single"/>
                <w:lang w:eastAsia="zh-CN"/>
              </w:rPr>
              <w:t>if the transmitted PSSCH scheduled by a SCI format 2-A or a SCI format 2-B is not the initial transmission and the maximum number of retransmissions for the TB provided by higher layers is la</w:t>
            </w:r>
            <w:r>
              <w:rPr>
                <w:color w:val="FF0000"/>
                <w:u w:val="single"/>
                <w:lang w:eastAsia="zh-CN"/>
              </w:rPr>
              <w:t>r</w:t>
            </w:r>
            <w:r w:rsidRPr="00541C08">
              <w:rPr>
                <w:color w:val="FF0000"/>
                <w:u w:val="single"/>
                <w:lang w:eastAsia="zh-CN"/>
              </w:rPr>
              <w:t>ger than one</w:t>
            </w:r>
            <w:r>
              <w:rPr>
                <w:color w:val="FF0000"/>
                <w:u w:val="single"/>
                <w:lang w:eastAsia="zh-CN"/>
              </w:rPr>
              <w:t xml:space="preserve"> or </w:t>
            </w:r>
            <w:r w:rsidRPr="00541C08">
              <w:rPr>
                <w:color w:val="FF0000"/>
                <w:u w:val="single"/>
                <w:lang w:eastAsia="zh-CN"/>
              </w:rPr>
              <w:t xml:space="preserve">the transmitted PSSCH scheduled by a SCI format 2-A or a SCI format 2-B is the initial transmission and the maximum number of retransmissions for the TB provided by higher layers is </w:t>
            </w:r>
            <w:r>
              <w:rPr>
                <w:color w:val="FF0000"/>
                <w:u w:val="single"/>
                <w:lang w:eastAsia="zh-CN"/>
              </w:rPr>
              <w:t>equal to</w:t>
            </w:r>
            <w:r w:rsidRPr="00541C08">
              <w:rPr>
                <w:color w:val="FF0000"/>
                <w:u w:val="single"/>
                <w:lang w:eastAsia="zh-CN"/>
              </w:rPr>
              <w:t xml:space="preserve"> one, </w:t>
            </w:r>
            <w:r w:rsidRPr="00520366">
              <w:rPr>
                <w:lang w:val="x-none" w:eastAsia="zh-CN"/>
              </w:rPr>
              <w:t>generate ACK when the UE determines absence of PSFCH reception for each PSFCH reception occasion from the number of PSFCH reception occasions; otherwise, generate NACK</w:t>
            </w:r>
          </w:p>
          <w:p w14:paraId="0221BCE2" w14:textId="77777777" w:rsidR="00FC49E0" w:rsidRDefault="00FC49E0" w:rsidP="00840864">
            <w:pPr>
              <w:spacing w:after="180"/>
              <w:ind w:left="851" w:hanging="284"/>
              <w:rPr>
                <w:lang w:eastAsia="zh-CN"/>
              </w:rPr>
            </w:pPr>
            <w:r w:rsidRPr="00052CFC">
              <w:rPr>
                <w:lang w:val="x-none" w:eastAsia="zh-CN"/>
              </w:rPr>
              <w:t>-</w:t>
            </w:r>
            <w:r w:rsidRPr="00052CFC">
              <w:rPr>
                <w:lang w:val="x-none" w:eastAsia="zh-CN"/>
              </w:rPr>
              <w:tab/>
            </w:r>
            <w:r w:rsidRPr="00541C08">
              <w:rPr>
                <w:color w:val="FF0000"/>
                <w:u w:val="single"/>
                <w:lang w:eastAsia="zh-CN"/>
              </w:rPr>
              <w:t>if the transmitted PSSCH scheduled by a SCI format 2-A or a SCI format 2-B is the initial transmission and the maximum number of retransm</w:t>
            </w:r>
            <w:r w:rsidRPr="00DB0C94">
              <w:rPr>
                <w:color w:val="FF0000"/>
                <w:u w:val="single"/>
                <w:lang w:eastAsia="zh-CN"/>
              </w:rPr>
              <w:t xml:space="preserve">issions for the TB provided by higher layers is larger than one, </w:t>
            </w:r>
            <w:r>
              <w:rPr>
                <w:color w:val="FF0000"/>
                <w:u w:val="single"/>
                <w:lang w:val="x-none" w:eastAsia="zh-CN"/>
              </w:rPr>
              <w:t>gen</w:t>
            </w:r>
            <w:r>
              <w:rPr>
                <w:color w:val="FF0000"/>
                <w:u w:val="single"/>
                <w:lang w:eastAsia="zh-CN"/>
              </w:rPr>
              <w:t>erate</w:t>
            </w:r>
            <w:r w:rsidRPr="00052CFC">
              <w:rPr>
                <w:color w:val="FF0000"/>
                <w:u w:val="single"/>
                <w:lang w:val="x-none" w:eastAsia="zh-CN"/>
              </w:rPr>
              <w:t xml:space="preserve"> </w:t>
            </w:r>
            <w:r w:rsidRPr="00052CFC">
              <w:rPr>
                <w:color w:val="FF0000"/>
                <w:u w:val="single"/>
                <w:lang w:eastAsia="zh-CN"/>
              </w:rPr>
              <w:t xml:space="preserve">a </w:t>
            </w:r>
            <w:r w:rsidRPr="00DB0C94">
              <w:rPr>
                <w:color w:val="FF0000"/>
                <w:u w:val="single"/>
                <w:lang w:eastAsia="zh-CN"/>
              </w:rPr>
              <w:t>N</w:t>
            </w:r>
            <w:r w:rsidRPr="00052CFC">
              <w:rPr>
                <w:color w:val="FF0000"/>
                <w:u w:val="single"/>
                <w:lang w:val="x-none" w:eastAsia="zh-CN"/>
              </w:rPr>
              <w:t xml:space="preserve">ACK </w:t>
            </w:r>
            <w:r w:rsidRPr="00052CFC">
              <w:rPr>
                <w:color w:val="FF0000"/>
                <w:u w:val="single"/>
                <w:lang w:eastAsia="zh-CN"/>
              </w:rPr>
              <w:t>value</w:t>
            </w:r>
          </w:p>
          <w:p w14:paraId="6357CEAA" w14:textId="77777777" w:rsidR="00FC49E0" w:rsidRPr="004444AF" w:rsidRDefault="00FC49E0" w:rsidP="00840864">
            <w:pPr>
              <w:jc w:val="both"/>
            </w:pPr>
          </w:p>
        </w:tc>
      </w:tr>
    </w:tbl>
    <w:p w14:paraId="6AC4A1C6" w14:textId="77777777" w:rsidR="00FC49E0" w:rsidRPr="00846A72" w:rsidRDefault="00FC49E0" w:rsidP="00846A72">
      <w:pPr>
        <w:pStyle w:val="3GPPText"/>
      </w:pPr>
    </w:p>
    <w:p w14:paraId="0F3DA253" w14:textId="5A44F49E" w:rsidR="00935AA4" w:rsidRDefault="00935AA4" w:rsidP="00935AA4">
      <w:pPr>
        <w:pStyle w:val="Heading1"/>
      </w:pPr>
      <w:r>
        <w:t>Conclusions</w:t>
      </w:r>
    </w:p>
    <w:p w14:paraId="5D3CB23B" w14:textId="13F09155" w:rsidR="00DA0ABF" w:rsidRDefault="00110900">
      <w:pPr>
        <w:pStyle w:val="3GPPText"/>
      </w:pPr>
      <w:r>
        <w:t xml:space="preserve">In this contribution, we have shown technical problem of NR sidelink groupcast communication with NACK only feedback and have shown simple changes </w:t>
      </w:r>
      <w:r w:rsidR="00805096">
        <w:t xml:space="preserve">that can </w:t>
      </w:r>
      <w:r>
        <w:t>address</w:t>
      </w:r>
      <w:r w:rsidR="00805096">
        <w:t xml:space="preserve"> it</w:t>
      </w:r>
      <w:r w:rsidR="00A97537">
        <w:t xml:space="preserve"> with minimal changes in the Rel.16</w:t>
      </w:r>
      <w:r>
        <w:t>.</w:t>
      </w:r>
    </w:p>
    <w:p w14:paraId="2038057A" w14:textId="77777777" w:rsidR="00110900" w:rsidRDefault="00110900">
      <w:pPr>
        <w:pStyle w:val="3GPPText"/>
      </w:pPr>
    </w:p>
    <w:p w14:paraId="58557E7C" w14:textId="2669D0D2" w:rsidR="00110900" w:rsidRDefault="00110900" w:rsidP="00110900">
      <w:pPr>
        <w:pStyle w:val="3GPPText"/>
        <w:numPr>
          <w:ilvl w:val="0"/>
          <w:numId w:val="45"/>
        </w:numPr>
      </w:pPr>
    </w:p>
    <w:p w14:paraId="14C7C9C9" w14:textId="218EDFEE" w:rsidR="00110900" w:rsidRPr="00805096" w:rsidRDefault="00636139" w:rsidP="00110900">
      <w:pPr>
        <w:pStyle w:val="3GPPText"/>
        <w:numPr>
          <w:ilvl w:val="1"/>
          <w:numId w:val="45"/>
        </w:numPr>
        <w:rPr>
          <w:b/>
          <w:bCs/>
        </w:rPr>
      </w:pPr>
      <w:r>
        <w:rPr>
          <w:b/>
          <w:bCs/>
        </w:rPr>
        <w:t>Agree to address</w:t>
      </w:r>
      <w:r w:rsidR="00110900" w:rsidRPr="00805096">
        <w:rPr>
          <w:b/>
          <w:bCs/>
        </w:rPr>
        <w:t xml:space="preserve"> half-duplex problem </w:t>
      </w:r>
      <w:r w:rsidR="00805096" w:rsidRPr="00805096">
        <w:rPr>
          <w:b/>
          <w:bCs/>
        </w:rPr>
        <w:t>of NR-V2X sidelink groupcast communication with NACK only design</w:t>
      </w:r>
    </w:p>
    <w:p w14:paraId="76A86A13" w14:textId="7673FF64" w:rsidR="00805096" w:rsidRPr="00805096" w:rsidRDefault="00636139" w:rsidP="00110900">
      <w:pPr>
        <w:pStyle w:val="3GPPText"/>
        <w:numPr>
          <w:ilvl w:val="1"/>
          <w:numId w:val="45"/>
        </w:numPr>
        <w:rPr>
          <w:b/>
          <w:bCs/>
        </w:rPr>
      </w:pPr>
      <w:r>
        <w:rPr>
          <w:b/>
          <w:bCs/>
        </w:rPr>
        <w:t>D</w:t>
      </w:r>
      <w:r w:rsidR="00805096" w:rsidRPr="00805096">
        <w:rPr>
          <w:b/>
          <w:bCs/>
        </w:rPr>
        <w:t xml:space="preserve">iscuss and identify </w:t>
      </w:r>
      <w:r>
        <w:rPr>
          <w:b/>
          <w:bCs/>
        </w:rPr>
        <w:t xml:space="preserve">the appropriate </w:t>
      </w:r>
      <w:r w:rsidR="00805096" w:rsidRPr="00805096">
        <w:rPr>
          <w:b/>
          <w:bCs/>
        </w:rPr>
        <w:t>solution through the change of the Rel.16 specification</w:t>
      </w:r>
    </w:p>
    <w:p w14:paraId="7CA124A8" w14:textId="02B70418" w:rsidR="00805096" w:rsidRPr="00805096" w:rsidRDefault="00805096" w:rsidP="00805096">
      <w:pPr>
        <w:pStyle w:val="3GPPText"/>
        <w:numPr>
          <w:ilvl w:val="2"/>
          <w:numId w:val="45"/>
        </w:numPr>
        <w:rPr>
          <w:b/>
          <w:bCs/>
        </w:rPr>
      </w:pPr>
      <w:r w:rsidRPr="00805096">
        <w:rPr>
          <w:b/>
          <w:bCs/>
        </w:rPr>
        <w:t>Solutions proposed in this contribution can be used as a starting point for discussion</w:t>
      </w:r>
    </w:p>
    <w:p w14:paraId="49051A8C" w14:textId="77777777" w:rsidR="00935AA4" w:rsidRPr="00A7256E" w:rsidRDefault="00935A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tbl>
      <w:tblPr>
        <w:tblW w:w="0" w:type="auto"/>
        <w:tblInd w:w="-142" w:type="dxa"/>
        <w:tblLook w:val="04A0" w:firstRow="1" w:lastRow="0" w:firstColumn="1" w:lastColumn="0" w:noHBand="0" w:noVBand="1"/>
      </w:tblPr>
      <w:tblGrid>
        <w:gridCol w:w="8934"/>
      </w:tblGrid>
      <w:tr w:rsidR="00C6017F" w:rsidRPr="00C71719" w14:paraId="639C8961" w14:textId="77777777" w:rsidTr="00840864">
        <w:tc>
          <w:tcPr>
            <w:tcW w:w="8934" w:type="dxa"/>
            <w:shd w:val="clear" w:color="auto" w:fill="auto"/>
          </w:tcPr>
          <w:p w14:paraId="20E3F0E0" w14:textId="77777777" w:rsidR="00C6017F" w:rsidRPr="00C6017F" w:rsidRDefault="00C6017F"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9" w:name="_Ref68519419"/>
            <w:r w:rsidRPr="00C6017F">
              <w:rPr>
                <w:rFonts w:ascii="Times New Roman" w:eastAsia="SimSun" w:hAnsi="Times New Roman"/>
              </w:rPr>
              <w:t>R1-2100673, “On Feasibility and Benefits of Inter-UE Coordination for Sidelink Mode-2 Design”, Intel Corporation, January 2021</w:t>
            </w:r>
            <w:bookmarkEnd w:id="9"/>
          </w:p>
        </w:tc>
      </w:tr>
      <w:tr w:rsidR="00C6017F" w:rsidRPr="00C71719" w14:paraId="05F49415" w14:textId="77777777" w:rsidTr="00840864">
        <w:tc>
          <w:tcPr>
            <w:tcW w:w="8934" w:type="dxa"/>
            <w:shd w:val="clear" w:color="auto" w:fill="auto"/>
          </w:tcPr>
          <w:p w14:paraId="4EFC9D90" w14:textId="77777777" w:rsidR="00C6017F" w:rsidRDefault="00C6017F"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10" w:name="_Ref68519421"/>
            <w:r w:rsidRPr="00C6017F">
              <w:rPr>
                <w:rFonts w:ascii="Times New Roman" w:eastAsia="SimSun" w:hAnsi="Times New Roman"/>
              </w:rPr>
              <w:t>R1-2101910, “Reliability and Latency Enhancements for Mode 2”, Qualcomm Incorporated, January 2021</w:t>
            </w:r>
            <w:bookmarkEnd w:id="10"/>
            <w:r w:rsidR="00083A3D">
              <w:rPr>
                <w:rFonts w:ascii="Times New Roman" w:eastAsia="SimSun" w:hAnsi="Times New Roman"/>
              </w:rPr>
              <w:t xml:space="preserve"> </w:t>
            </w:r>
          </w:p>
          <w:p w14:paraId="074F3D70" w14:textId="1E362EA5" w:rsidR="00083A3D" w:rsidRPr="00C6017F" w:rsidRDefault="00D83927"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11" w:name="_Ref71618918"/>
            <w:r w:rsidRPr="00B401F1">
              <w:rPr>
                <w:rFonts w:ascii="Times New Roman" w:eastAsia="SimSun" w:hAnsi="Times New Roman"/>
              </w:rPr>
              <w:t xml:space="preserve">R1-2105778, “Rel-17 TEI proposal for mitigating half-duplex issue in NR V2X groupcast NACK-only case regime”, </w:t>
            </w:r>
            <w:r w:rsidR="00B401F1" w:rsidRPr="00B401F1">
              <w:rPr>
                <w:rFonts w:ascii="Times New Roman" w:eastAsia="SimSun" w:hAnsi="Times New Roman"/>
              </w:rPr>
              <w:t>Intel Corporation, May 2021</w:t>
            </w:r>
            <w:bookmarkEnd w:id="11"/>
          </w:p>
        </w:tc>
      </w:tr>
    </w:tbl>
    <w:p w14:paraId="58FD5553" w14:textId="77777777" w:rsidR="00F02412" w:rsidRPr="00CB0A48" w:rsidRDefault="00F02412" w:rsidP="00F02412">
      <w:pPr>
        <w:widowControl w:val="0"/>
        <w:spacing w:after="60"/>
        <w:jc w:val="both"/>
        <w:rPr>
          <w:lang w:val="en-US"/>
        </w:rPr>
      </w:pPr>
    </w:p>
    <w:p w14:paraId="292094E7" w14:textId="07F37C30" w:rsidR="00D211E2" w:rsidRPr="00AB2DA9" w:rsidRDefault="009B169D" w:rsidP="00D211E2">
      <w:pPr>
        <w:pStyle w:val="3GPPH1"/>
        <w:rPr>
          <w:lang w:val="en-US"/>
        </w:rPr>
      </w:pPr>
      <w:r>
        <w:rPr>
          <w:lang w:val="en-US"/>
        </w:rPr>
        <w:t>Annex</w:t>
      </w:r>
      <w:r w:rsidR="00D7683A">
        <w:rPr>
          <w:lang w:val="en-US"/>
        </w:rPr>
        <w:t>:</w:t>
      </w:r>
      <w:r>
        <w:rPr>
          <w:lang w:val="en-US"/>
        </w:rPr>
        <w:t xml:space="preserve"> </w:t>
      </w:r>
      <w:r w:rsidR="00D7683A">
        <w:rPr>
          <w:lang w:val="en-US"/>
        </w:rPr>
        <w:t>Evaluation Assumptions</w:t>
      </w:r>
    </w:p>
    <w:p w14:paraId="713557CC" w14:textId="687E6928" w:rsidR="004F7362" w:rsidRPr="00805096" w:rsidRDefault="00D7683A" w:rsidP="00805096">
      <w:pPr>
        <w:pStyle w:val="3GPPText"/>
      </w:pPr>
      <w:r w:rsidRPr="007912BE">
        <w:t>In this section, we provide the list of evaluation assumptions used for analysis in this contribution.</w:t>
      </w:r>
      <w:r w:rsidR="00805096">
        <w:t xml:space="preserve"> </w:t>
      </w:r>
      <w:r w:rsidR="008C53E6">
        <w:t xml:space="preserve">The set of main parameters </w:t>
      </w:r>
      <w:r w:rsidR="00CB30E7">
        <w:t>used for NACK</w:t>
      </w:r>
      <w:r w:rsidR="004D7AD7">
        <w:t xml:space="preserve"> </w:t>
      </w:r>
      <w:r w:rsidR="00FB7433">
        <w:t>only</w:t>
      </w:r>
      <w:r w:rsidR="004D7AD7">
        <w:t xml:space="preserve"> evaluation assumptions</w:t>
      </w:r>
      <w:r w:rsidR="00CE317F">
        <w:t xml:space="preserve"> </w:t>
      </w:r>
      <w:r w:rsidR="00712F0A">
        <w:t xml:space="preserve">is provided in </w:t>
      </w:r>
      <w:r w:rsidR="00712F0A">
        <w:fldChar w:fldCharType="begin"/>
      </w:r>
      <w:r w:rsidR="00712F0A">
        <w:instrText xml:space="preserve"> REF _Ref61877705 \h </w:instrText>
      </w:r>
      <w:r w:rsidR="00805096">
        <w:instrText xml:space="preserve"> \* MERGEFORMAT </w:instrText>
      </w:r>
      <w:r w:rsidR="00712F0A">
        <w:fldChar w:fldCharType="separate"/>
      </w:r>
      <w:r w:rsidR="00805096">
        <w:t xml:space="preserve">Table </w:t>
      </w:r>
      <w:r w:rsidR="00805096">
        <w:rPr>
          <w:noProof/>
        </w:rPr>
        <w:t>1</w:t>
      </w:r>
      <w:r w:rsidR="00712F0A">
        <w:fldChar w:fldCharType="end"/>
      </w:r>
      <w:r w:rsidR="00CB2C89">
        <w:t>.</w:t>
      </w:r>
    </w:p>
    <w:p w14:paraId="41ACC5AA" w14:textId="77777777" w:rsidR="00F97D72" w:rsidRDefault="00F97D72" w:rsidP="00805096">
      <w:pPr>
        <w:pStyle w:val="3GPPText"/>
      </w:pPr>
      <w:bookmarkStart w:id="12" w:name="_Ref54381537"/>
    </w:p>
    <w:p w14:paraId="3516DF6A" w14:textId="3C317120" w:rsidR="00F97D72" w:rsidRPr="00E7568D" w:rsidRDefault="00BF257E" w:rsidP="00E7568D">
      <w:pPr>
        <w:pStyle w:val="Caption"/>
      </w:pPr>
      <w:bookmarkStart w:id="13" w:name="_Ref61877705"/>
      <w:r>
        <w:t xml:space="preserve">Table </w:t>
      </w:r>
      <w:r>
        <w:fldChar w:fldCharType="begin"/>
      </w:r>
      <w:r>
        <w:instrText xml:space="preserve"> SEQ Table \* ARABIC </w:instrText>
      </w:r>
      <w:r>
        <w:fldChar w:fldCharType="separate"/>
      </w:r>
      <w:r w:rsidR="00805096">
        <w:rPr>
          <w:noProof/>
        </w:rPr>
        <w:t>1</w:t>
      </w:r>
      <w:r>
        <w:fldChar w:fldCharType="end"/>
      </w:r>
      <w:bookmarkEnd w:id="12"/>
      <w:bookmarkEnd w:id="13"/>
      <w:r>
        <w:t xml:space="preserve">: </w:t>
      </w:r>
      <w:r w:rsidR="00DC7958">
        <w:t xml:space="preserve">System level evaluation assumptions for </w:t>
      </w:r>
      <w:r w:rsidR="00F97D72">
        <w:t xml:space="preserve">NACK only </w:t>
      </w:r>
      <w:r w:rsidR="00516692">
        <w:t>g</w:t>
      </w:r>
      <w:r w:rsidR="00F97D72">
        <w:t xml:space="preserve">roupcast </w:t>
      </w:r>
      <w:r w:rsidR="00516692">
        <w:t>c</w:t>
      </w:r>
      <w:r w:rsidR="00F97D72">
        <w:t>ommunication</w:t>
      </w:r>
      <w:r w:rsidR="00A457C3">
        <w:t xml:space="preserve">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F97D72"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4A0C70" w:rsidRDefault="00F97D72" w:rsidP="0009559C">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A457C3" w:rsidRDefault="00F97D72" w:rsidP="0009559C">
            <w:pPr>
              <w:widowControl w:val="0"/>
              <w:overflowPunct/>
              <w:autoSpaceDE/>
              <w:adjustRightInd/>
              <w:spacing w:after="0" w:line="256" w:lineRule="auto"/>
              <w:jc w:val="center"/>
              <w:rPr>
                <w:b/>
              </w:rPr>
            </w:pPr>
            <w:r w:rsidRPr="00A457C3">
              <w:rPr>
                <w:b/>
              </w:rPr>
              <w:t>Value</w:t>
            </w:r>
          </w:p>
        </w:tc>
      </w:tr>
      <w:tr w:rsidR="00F97D72" w:rsidRPr="00F97D72"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4A0C70" w:rsidRDefault="00F97D72" w:rsidP="0009559C">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E1E6791" w14:textId="74E6DCC9" w:rsidR="00F97D72" w:rsidRPr="007A03EF" w:rsidRDefault="00F97D72" w:rsidP="00E7568D">
            <w:pPr>
              <w:numPr>
                <w:ilvl w:val="1"/>
                <w:numId w:val="12"/>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F97D72" w:rsidRPr="00F97D72"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4A0C70" w:rsidRDefault="00F97D72" w:rsidP="0009559C">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7A03EF" w:rsidRDefault="00F97D72" w:rsidP="0009559C">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F97D72" w:rsidRPr="00F97D72"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4A0C70" w:rsidRDefault="00F97D72" w:rsidP="0009559C">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1CCC90DE"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Carrier frequency: 6</w:t>
            </w:r>
            <w:r w:rsidR="00DE18F1">
              <w:rPr>
                <w:rFonts w:eastAsia="MS Mincho"/>
                <w:lang w:eastAsia="ja-JP"/>
              </w:rPr>
              <w:t xml:space="preserve"> </w:t>
            </w:r>
            <w:r w:rsidRPr="007A03EF">
              <w:rPr>
                <w:rFonts w:eastAsia="MS Mincho"/>
                <w:lang w:eastAsia="ja-JP"/>
              </w:rPr>
              <w:t>GHz</w:t>
            </w:r>
          </w:p>
          <w:p w14:paraId="57131779" w14:textId="31A644DA" w:rsidR="00F97D72" w:rsidRPr="004A0C70" w:rsidRDefault="00F97D72" w:rsidP="0009559C">
            <w:pPr>
              <w:overflowPunct/>
              <w:autoSpaceDE/>
              <w:adjustRightInd/>
              <w:spacing w:after="0" w:line="256" w:lineRule="auto"/>
              <w:rPr>
                <w:rFonts w:eastAsia="MS Mincho"/>
                <w:lang w:eastAsia="ja-JP"/>
              </w:rPr>
            </w:pPr>
            <w:r w:rsidRPr="007A03EF">
              <w:rPr>
                <w:rFonts w:eastAsia="MS Mincho"/>
                <w:lang w:eastAsia="ja-JP"/>
              </w:rPr>
              <w:t>Simulated Bandwidth:</w:t>
            </w:r>
            <w:r w:rsidR="00A457C3">
              <w:rPr>
                <w:rFonts w:eastAsia="MS Mincho"/>
                <w:iCs/>
                <w:lang w:eastAsia="ja-JP"/>
              </w:rPr>
              <w:t xml:space="preserve"> 4</w:t>
            </w:r>
            <w:r w:rsidRPr="00E7568D">
              <w:rPr>
                <w:rFonts w:eastAsia="MS Mincho"/>
                <w:lang w:eastAsia="ja-JP"/>
              </w:rPr>
              <w:t>0 MHz</w:t>
            </w:r>
          </w:p>
        </w:tc>
      </w:tr>
      <w:tr w:rsidR="00F97D72" w:rsidRPr="00F97D72"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4A0C70" w:rsidRDefault="00F97D72" w:rsidP="0009559C">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30 kHz</w:t>
            </w:r>
          </w:p>
        </w:tc>
      </w:tr>
      <w:tr w:rsidR="00516692" w:rsidRPr="00F97D72"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E7568D" w:rsidRDefault="00516692" w:rsidP="0009559C">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E7568D" w:rsidRDefault="00516692" w:rsidP="0009559C">
            <w:pPr>
              <w:overflowPunct/>
              <w:autoSpaceDE/>
              <w:adjustRightInd/>
              <w:spacing w:after="0" w:line="256" w:lineRule="auto"/>
              <w:rPr>
                <w:rFonts w:eastAsia="MS Mincho"/>
                <w:lang w:eastAsia="ja-JP"/>
              </w:rPr>
            </w:pPr>
            <w:r>
              <w:rPr>
                <w:rFonts w:eastAsia="MS Mincho"/>
                <w:iCs/>
                <w:lang w:eastAsia="ja-JP"/>
              </w:rPr>
              <w:t>1Tx/2Rx</w:t>
            </w:r>
          </w:p>
        </w:tc>
      </w:tr>
      <w:tr w:rsidR="00F97D72" w:rsidRPr="00F97D72"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4A0C70" w:rsidRDefault="00F97D72" w:rsidP="0009559C">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E7568D" w:rsidRDefault="00A457C3" w:rsidP="0009559C">
            <w:pPr>
              <w:overflowPunct/>
              <w:autoSpaceDE/>
              <w:adjustRightInd/>
              <w:spacing w:after="0" w:line="256" w:lineRule="auto"/>
              <w:rPr>
                <w:rFonts w:eastAsia="MS Mincho"/>
                <w:u w:val="single"/>
                <w:lang w:eastAsia="ja-JP"/>
              </w:rPr>
            </w:pPr>
            <w:r w:rsidRPr="007A03EF">
              <w:rPr>
                <w:rFonts w:eastAsia="MS Mincho"/>
                <w:iCs/>
                <w:lang w:eastAsia="ja-JP"/>
              </w:rPr>
              <w:t>Groupcast</w:t>
            </w:r>
            <w:r w:rsidR="00CE317F">
              <w:rPr>
                <w:rFonts w:eastAsia="MS Mincho"/>
                <w:iCs/>
                <w:lang w:eastAsia="ja-JP"/>
              </w:rPr>
              <w:t>, connection-less</w:t>
            </w:r>
          </w:p>
        </w:tc>
      </w:tr>
      <w:tr w:rsidR="00F97D72" w:rsidRPr="00F97D72"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4A0C70" w:rsidRDefault="00F97D72" w:rsidP="0009559C">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7A03EF"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00654B2B" w:rsidRPr="007A03EF">
              <w:rPr>
                <w:lang w:eastAsia="ko-KR"/>
              </w:rPr>
              <w:t xml:space="preserve">is considered as member of the group based on </w:t>
            </w:r>
            <w:r w:rsidR="00C41747" w:rsidRPr="007A03EF">
              <w:rPr>
                <w:lang w:eastAsia="ko-KR"/>
              </w:rPr>
              <w:t>location principle</w:t>
            </w:r>
          </w:p>
          <w:p w14:paraId="0FB21C8E" w14:textId="35587B6A" w:rsidR="00F97D72" w:rsidRPr="00E7568D" w:rsidRDefault="003765DE" w:rsidP="007A03EF">
            <w:pPr>
              <w:numPr>
                <w:ilvl w:val="1"/>
                <w:numId w:val="12"/>
              </w:numPr>
              <w:overflowPunct/>
              <w:autoSpaceDE/>
              <w:adjustRightInd/>
              <w:spacing w:after="0" w:line="256" w:lineRule="auto"/>
              <w:ind w:left="641" w:hanging="357"/>
              <w:textAlignment w:val="auto"/>
              <w:rPr>
                <w:lang w:eastAsia="ko-KR"/>
              </w:rPr>
            </w:pPr>
            <w:r w:rsidRPr="007A03EF">
              <w:rPr>
                <w:lang w:eastAsia="ko-KR"/>
              </w:rPr>
              <w:t xml:space="preserve">Each UE may be a member of </w:t>
            </w:r>
            <w:r w:rsidR="0017699B" w:rsidRPr="007A03EF">
              <w:rPr>
                <w:lang w:eastAsia="ko-KR"/>
              </w:rPr>
              <w:t xml:space="preserve">a </w:t>
            </w:r>
            <w:r w:rsidRPr="007A03EF">
              <w:rPr>
                <w:lang w:eastAsia="ko-KR"/>
              </w:rPr>
              <w:t>multiple groups</w:t>
            </w:r>
          </w:p>
        </w:tc>
      </w:tr>
      <w:tr w:rsidR="00F97D72" w:rsidRPr="00F97D72"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4A0C70" w:rsidRDefault="00F97D72" w:rsidP="0009559C">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7A03EF" w:rsidRDefault="00F97D72" w:rsidP="0009559C">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3FE746C"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Packet size: uniform in the range [</w:t>
            </w:r>
            <w:proofErr w:type="gramStart"/>
            <w:r w:rsidRPr="007A03EF">
              <w:rPr>
                <w:rFonts w:eastAsia="MS Mincho"/>
                <w:lang w:eastAsia="ja-JP"/>
              </w:rPr>
              <w:t>200..</w:t>
            </w:r>
            <w:proofErr w:type="gramEnd"/>
            <w:r w:rsidRPr="007A03EF">
              <w:rPr>
                <w:rFonts w:eastAsia="MS Mincho"/>
                <w:lang w:eastAsia="ja-JP"/>
              </w:rPr>
              <w:t xml:space="preserve">2000] B with quantization step of 200 B </w:t>
            </w:r>
          </w:p>
          <w:p w14:paraId="03C54607"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 xml:space="preserve">50 </w:t>
            </w:r>
            <w:proofErr w:type="spellStart"/>
            <w:r w:rsidRPr="00223231">
              <w:rPr>
                <w:lang w:val="en-US" w:eastAsia="ko-KR"/>
              </w:rPr>
              <w:t>ms</w:t>
            </w:r>
            <w:proofErr w:type="spellEnd"/>
            <w:r w:rsidRPr="00223231">
              <w:rPr>
                <w:lang w:val="en-US" w:eastAsia="ko-KR"/>
              </w:rPr>
              <w:t xml:space="preserve"> + an exponential random variable with the mean of 50 </w:t>
            </w:r>
            <w:proofErr w:type="spellStart"/>
            <w:r w:rsidRPr="00223231">
              <w:rPr>
                <w:lang w:val="en-US" w:eastAsia="ko-KR"/>
              </w:rPr>
              <w:t>ms</w:t>
            </w:r>
            <w:proofErr w:type="spellEnd"/>
          </w:p>
          <w:p w14:paraId="39E9AC5C" w14:textId="48C2D5A7" w:rsidR="00F97D72" w:rsidRPr="007A03EF"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Latency requirement: 50 </w:t>
            </w:r>
            <w:proofErr w:type="spellStart"/>
            <w:r w:rsidRPr="007A03EF">
              <w:rPr>
                <w:rFonts w:eastAsia="MS Mincho"/>
                <w:lang w:eastAsia="ja-JP"/>
              </w:rPr>
              <w:t>ms</w:t>
            </w:r>
            <w:proofErr w:type="spellEnd"/>
          </w:p>
        </w:tc>
      </w:tr>
      <w:tr w:rsidR="00F97D72" w:rsidRPr="00F97D72"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4A0C70" w:rsidRDefault="00F97D72" w:rsidP="0009559C">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275DF392"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NR Slot TTI:</w:t>
            </w:r>
          </w:p>
          <w:p w14:paraId="0FED96C0" w14:textId="2E9FC01F" w:rsidR="00F97D72" w:rsidRPr="00E7568D"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00856BCB" w:rsidRPr="007A03EF">
              <w:rPr>
                <w:rFonts w:eastAsia="MS Mincho"/>
                <w:iCs/>
                <w:lang w:val="en-US" w:eastAsia="ja-JP"/>
              </w:rPr>
              <w:t>1 AGC symbol,</w:t>
            </w:r>
            <w:r w:rsidR="00BF74FD" w:rsidRPr="007A03EF">
              <w:rPr>
                <w:rFonts w:eastAsia="MS Mincho"/>
                <w:iCs/>
                <w:lang w:val="en-US" w:eastAsia="ja-JP"/>
              </w:rPr>
              <w:t xml:space="preserve"> 1 GAP symbol, </w:t>
            </w:r>
            <w:r w:rsidR="00486BB0" w:rsidRPr="007A03EF">
              <w:rPr>
                <w:rFonts w:eastAsia="MS Mincho"/>
                <w:iCs/>
                <w:lang w:val="en-US" w:eastAsia="ja-JP"/>
              </w:rPr>
              <w:t>2 PSSCH symbols w/ pilots</w:t>
            </w:r>
          </w:p>
          <w:p w14:paraId="28BD017E" w14:textId="5456DAE6"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002220D3" w:rsidRPr="007A03EF">
              <w:rPr>
                <w:rFonts w:eastAsia="MS Mincho"/>
                <w:iCs/>
                <w:lang w:val="en-US" w:eastAsia="ja-JP"/>
              </w:rPr>
              <w:t xml:space="preserve">1 AGC symbol, </w:t>
            </w:r>
            <w:r w:rsidR="00223231" w:rsidRPr="007A03EF">
              <w:rPr>
                <w:rFonts w:eastAsia="MS Mincho"/>
                <w:iCs/>
                <w:lang w:val="en-US" w:eastAsia="ja-JP"/>
              </w:rPr>
              <w:t>2</w:t>
            </w:r>
            <w:r w:rsidR="002220D3" w:rsidRPr="007A03EF">
              <w:rPr>
                <w:rFonts w:eastAsia="MS Mincho"/>
                <w:iCs/>
                <w:lang w:val="en-US" w:eastAsia="ja-JP"/>
              </w:rPr>
              <w:t xml:space="preserve"> GAP symbol, 2 PSSCH symbols w/ pilots</w:t>
            </w:r>
            <w:r w:rsidR="00223231" w:rsidRPr="007A03EF">
              <w:rPr>
                <w:rFonts w:eastAsia="MS Mincho"/>
                <w:iCs/>
                <w:lang w:val="en-US" w:eastAsia="ja-JP"/>
              </w:rPr>
              <w:t>,</w:t>
            </w:r>
            <w:r w:rsidR="002220D3" w:rsidRPr="007A03EF">
              <w:rPr>
                <w:rFonts w:eastAsia="MS Mincho"/>
                <w:iCs/>
                <w:lang w:eastAsia="ja-JP"/>
              </w:rPr>
              <w:t xml:space="preserve"> </w:t>
            </w:r>
            <w:r w:rsidRPr="00E7568D">
              <w:rPr>
                <w:rFonts w:eastAsia="MS Mincho"/>
                <w:lang w:eastAsia="ja-JP"/>
              </w:rPr>
              <w:t xml:space="preserve">2 </w:t>
            </w:r>
            <w:r w:rsidR="00223231" w:rsidRPr="007A03EF">
              <w:rPr>
                <w:rFonts w:eastAsia="MS Mincho"/>
                <w:iCs/>
                <w:lang w:eastAsia="ja-JP"/>
              </w:rPr>
              <w:t>s</w:t>
            </w:r>
            <w:r w:rsidRPr="00E7568D">
              <w:rPr>
                <w:rFonts w:eastAsia="MS Mincho"/>
                <w:lang w:eastAsia="ja-JP"/>
              </w:rPr>
              <w:t>ymbols for PSFCH</w:t>
            </w:r>
          </w:p>
        </w:tc>
      </w:tr>
      <w:tr w:rsidR="00F97D72" w:rsidRPr="00F97D72"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4A0C70" w:rsidRDefault="00F97D72" w:rsidP="0009559C">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F97D72" w:rsidRPr="00F97D72"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6D4733" w:rsidRDefault="00F97D72" w:rsidP="0009559C">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4ACE492"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QPSK Modulation</w:t>
            </w:r>
          </w:p>
        </w:tc>
      </w:tr>
      <w:tr w:rsidR="00F97D72" w:rsidRPr="00F97D72"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4A0C70" w:rsidRDefault="00F97D72" w:rsidP="0009559C">
            <w:pPr>
              <w:widowControl w:val="0"/>
              <w:overflowPunct/>
              <w:autoSpaceDE/>
              <w:adjustRightInd/>
              <w:spacing w:after="0" w:line="256" w:lineRule="auto"/>
            </w:pPr>
            <w:r w:rsidRPr="00E7568D">
              <w:lastRenderedPageBreak/>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4A6079B8" w14:textId="544A39B2"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rsidR="00023D8A" w:rsidRPr="007A03EF">
              <w:t>3</w:t>
            </w:r>
            <w:r w:rsidRPr="00E7568D">
              <w:rPr>
                <w:rFonts w:eastAsia="MS Mincho"/>
                <w:lang w:eastAsia="ja-JP"/>
              </w:rPr>
              <w:t>5 PRB</w:t>
            </w:r>
          </w:p>
        </w:tc>
      </w:tr>
      <w:tr w:rsidR="00F97D72" w:rsidRPr="00F97D72"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4A0C70" w:rsidRDefault="00F97D72" w:rsidP="0009559C">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001811C5" w:rsidRPr="007A03EF">
              <w:t>3</w:t>
            </w:r>
            <w:r w:rsidRPr="00E7568D">
              <w:t xml:space="preserve"> Symbols</w:t>
            </w:r>
          </w:p>
          <w:p w14:paraId="5F65400F" w14:textId="4A576A60" w:rsidR="0017699B" w:rsidRPr="007A03EF" w:rsidRDefault="0017699B"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37D787ED" w14:textId="04FCD264" w:rsidR="00F97D72" w:rsidRPr="00E7568D"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00252016" w:rsidRPr="007A03EF">
              <w:t>R</w:t>
            </w:r>
            <w:r w:rsidR="0017699B" w:rsidRPr="007A03EF">
              <w:t>emaining symbols</w:t>
            </w:r>
            <w:r w:rsidR="00252016" w:rsidRPr="007A03EF">
              <w:t xml:space="preserve"> in slot</w:t>
            </w:r>
          </w:p>
        </w:tc>
      </w:tr>
      <w:tr w:rsidR="00F97D72" w:rsidRPr="00F97D72"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4A0C70" w:rsidRDefault="00F97D72" w:rsidP="0009559C">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7A03EF" w:rsidRDefault="00F97D72" w:rsidP="0009559C">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77482F32"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QPSK, 2 TTI</w:t>
            </w:r>
          </w:p>
          <w:p w14:paraId="27479B55" w14:textId="39B96591"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0030468E" w:rsidRPr="007A03EF">
              <w:rPr>
                <w:rFonts w:eastAsia="MS Mincho"/>
                <w:lang w:eastAsia="ja-JP"/>
              </w:rPr>
              <w:t>16-QAM</w:t>
            </w:r>
            <w:r w:rsidRPr="00E7568D">
              <w:rPr>
                <w:rFonts w:eastAsia="MS Mincho"/>
                <w:lang w:eastAsia="ja-JP"/>
              </w:rPr>
              <w:t>, 2 TTI</w:t>
            </w:r>
          </w:p>
          <w:p w14:paraId="011EE3A0"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2 TTI</w:t>
            </w:r>
          </w:p>
          <w:p w14:paraId="190F1924"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2 TTI</w:t>
            </w:r>
          </w:p>
          <w:p w14:paraId="73442D67"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3 TTI</w:t>
            </w:r>
          </w:p>
          <w:p w14:paraId="198EBE05"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3 TTI</w:t>
            </w:r>
          </w:p>
          <w:p w14:paraId="141C8FC6"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26C45D1F"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56353EF5" w14:textId="1F83BF60"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p w14:paraId="673A9FF0" w14:textId="2E32361D" w:rsidR="00F97D72" w:rsidRPr="004A0C70" w:rsidRDefault="00F97D72" w:rsidP="007A03EF">
            <w:pPr>
              <w:widowControl w:val="0"/>
              <w:numPr>
                <w:ilvl w:val="0"/>
                <w:numId w:val="11"/>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tc>
      </w:tr>
      <w:tr w:rsidR="00F97D72"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4A0C70" w:rsidRDefault="00F97D72" w:rsidP="0009559C">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E7568D" w:rsidRDefault="00A457C3" w:rsidP="0009559C">
            <w:pPr>
              <w:widowControl w:val="0"/>
              <w:overflowPunct/>
              <w:autoSpaceDE/>
              <w:adjustRightInd/>
              <w:spacing w:after="0" w:line="256" w:lineRule="auto"/>
              <w:rPr>
                <w:rFonts w:eastAsia="MS Mincho"/>
                <w:lang w:eastAsia="ja-JP"/>
              </w:rPr>
            </w:pPr>
            <w:r w:rsidRPr="007A03EF">
              <w:rPr>
                <w:rFonts w:eastAsia="MS Mincho"/>
                <w:lang w:eastAsia="ja-JP"/>
              </w:rPr>
              <w:t>Enabled</w:t>
            </w:r>
            <w:r w:rsidR="000449DE">
              <w:rPr>
                <w:rFonts w:eastAsia="MS Mincho"/>
                <w:iCs/>
                <w:lang w:eastAsia="ja-JP"/>
              </w:rPr>
              <w:t>, NACK-only</w:t>
            </w:r>
          </w:p>
        </w:tc>
      </w:tr>
      <w:tr w:rsidR="00252016"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1C121A5E" w:rsidR="00252016" w:rsidRPr="00E7568D" w:rsidRDefault="00252016" w:rsidP="0009559C">
            <w:pPr>
              <w:widowControl w:val="0"/>
              <w:overflowPunct/>
              <w:autoSpaceDE/>
              <w:adjustRightInd/>
              <w:spacing w:after="0" w:line="256" w:lineRule="auto"/>
            </w:pPr>
            <w:r>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7DD6BF0F" w:rsidR="00252016" w:rsidRPr="00E7568D" w:rsidRDefault="006E2DE1" w:rsidP="0009559C">
            <w:pPr>
              <w:widowControl w:val="0"/>
              <w:overflowPunct/>
              <w:autoSpaceDE/>
              <w:adjustRightInd/>
              <w:spacing w:after="0" w:line="256" w:lineRule="auto"/>
              <w:rPr>
                <w:rFonts w:eastAsia="MS Mincho"/>
                <w:lang w:eastAsia="ja-JP"/>
              </w:rPr>
            </w:pPr>
            <w:r>
              <w:rPr>
                <w:rFonts w:eastAsia="MS Mincho"/>
                <w:iCs/>
                <w:lang w:eastAsia="ja-JP"/>
              </w:rPr>
              <w:t>UE</w:t>
            </w:r>
            <w:r w:rsidR="000E5A78">
              <w:rPr>
                <w:rFonts w:eastAsia="MS Mincho"/>
                <w:iCs/>
                <w:lang w:eastAsia="ja-JP"/>
              </w:rPr>
              <w:t>s</w:t>
            </w:r>
            <w:r>
              <w:rPr>
                <w:rFonts w:eastAsia="MS Mincho"/>
                <w:iCs/>
                <w:lang w:eastAsia="ja-JP"/>
              </w:rPr>
              <w:t xml:space="preserve"> within </w:t>
            </w:r>
            <w:r w:rsidR="00252016">
              <w:rPr>
                <w:rFonts w:eastAsia="MS Mincho"/>
                <w:iCs/>
                <w:lang w:eastAsia="ja-JP"/>
              </w:rPr>
              <w:t>200</w:t>
            </w:r>
            <w:r>
              <w:rPr>
                <w:rFonts w:eastAsia="MS Mincho"/>
                <w:iCs/>
                <w:lang w:eastAsia="ja-JP"/>
              </w:rPr>
              <w:t xml:space="preserve">m </w:t>
            </w:r>
            <w:r w:rsidR="00B53203">
              <w:rPr>
                <w:rFonts w:eastAsia="MS Mincho"/>
                <w:iCs/>
                <w:lang w:eastAsia="ja-JP"/>
              </w:rPr>
              <w:t>report HARQ feedback</w:t>
            </w:r>
          </w:p>
        </w:tc>
      </w:tr>
    </w:tbl>
    <w:p w14:paraId="496D9AE4" w14:textId="34897EF2" w:rsidR="00652121" w:rsidRPr="008B1837" w:rsidRDefault="00652121" w:rsidP="00805096">
      <w:pPr>
        <w:rPr>
          <w:lang w:val="en-US"/>
        </w:rPr>
      </w:pPr>
    </w:p>
    <w:sectPr w:rsidR="00652121" w:rsidRPr="008B1837" w:rsidSect="00B065CF">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01832" w14:textId="77777777" w:rsidR="005C2C29" w:rsidRDefault="005C2C29">
      <w:pPr>
        <w:spacing w:after="0"/>
      </w:pPr>
      <w:r>
        <w:separator/>
      </w:r>
    </w:p>
  </w:endnote>
  <w:endnote w:type="continuationSeparator" w:id="0">
    <w:p w14:paraId="7F431C44" w14:textId="77777777" w:rsidR="005C2C29" w:rsidRDefault="005C2C29">
      <w:pPr>
        <w:spacing w:after="0"/>
      </w:pPr>
      <w:r>
        <w:continuationSeparator/>
      </w:r>
    </w:p>
  </w:endnote>
  <w:endnote w:type="continuationNotice" w:id="1">
    <w:p w14:paraId="40CB2581" w14:textId="77777777" w:rsidR="005C2C29" w:rsidRDefault="005C2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251D7" w:rsidRDefault="00C251D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251D7" w:rsidRDefault="00C251D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251D7" w:rsidRPr="00270202" w:rsidRDefault="00C251D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4AA0B" w14:textId="77777777" w:rsidR="005C2C29" w:rsidRDefault="005C2C29">
      <w:pPr>
        <w:spacing w:after="0"/>
      </w:pPr>
      <w:r>
        <w:separator/>
      </w:r>
    </w:p>
  </w:footnote>
  <w:footnote w:type="continuationSeparator" w:id="0">
    <w:p w14:paraId="1106C0BB" w14:textId="77777777" w:rsidR="005C2C29" w:rsidRDefault="005C2C29">
      <w:pPr>
        <w:spacing w:after="0"/>
      </w:pPr>
      <w:r>
        <w:continuationSeparator/>
      </w:r>
    </w:p>
  </w:footnote>
  <w:footnote w:type="continuationNotice" w:id="1">
    <w:p w14:paraId="22447676" w14:textId="77777777" w:rsidR="005C2C29" w:rsidRDefault="005C2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251D7" w:rsidRDefault="00C251D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348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9E6EF9"/>
    <w:multiLevelType w:val="hybridMultilevel"/>
    <w:tmpl w:val="3FB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B1223"/>
    <w:multiLevelType w:val="hybridMultilevel"/>
    <w:tmpl w:val="DB6AEE66"/>
    <w:lvl w:ilvl="0" w:tplc="4418BDB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350623"/>
    <w:multiLevelType w:val="hybridMultilevel"/>
    <w:tmpl w:val="0A32A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D2A18"/>
    <w:multiLevelType w:val="multilevel"/>
    <w:tmpl w:val="34588C8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386210"/>
    <w:multiLevelType w:val="multilevel"/>
    <w:tmpl w:val="8BA814D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4CB3065"/>
    <w:multiLevelType w:val="multilevel"/>
    <w:tmpl w:val="05F4999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DD803ED"/>
    <w:multiLevelType w:val="multilevel"/>
    <w:tmpl w:val="7BC0F7A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1F07B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6C97364"/>
    <w:multiLevelType w:val="hybridMultilevel"/>
    <w:tmpl w:val="3E304128"/>
    <w:lvl w:ilvl="0" w:tplc="04190005">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4" w15:restartNumberingAfterBreak="0">
    <w:nsid w:val="417F6AFB"/>
    <w:multiLevelType w:val="hybridMultilevel"/>
    <w:tmpl w:val="78AE1DA4"/>
    <w:lvl w:ilvl="0" w:tplc="054CA81C">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2A6E996">
      <w:start w:val="1"/>
      <w:numFmt w:val="bullet"/>
      <w:lvlText w:val="○"/>
      <w:lvlJc w:val="left"/>
      <w:pPr>
        <w:ind w:left="567" w:hanging="283"/>
      </w:pPr>
      <w:rPr>
        <w:rFonts w:ascii="Times New Roman" w:hAnsi="Times New Roman" w:cs="Times New Roman" w:hint="default"/>
        <w:color w:val="auto"/>
        <w:sz w:val="22"/>
      </w:rPr>
    </w:lvl>
    <w:lvl w:ilvl="2" w:tplc="C30E8910">
      <w:start w:val="1"/>
      <w:numFmt w:val="bullet"/>
      <w:lvlText w:val="♦"/>
      <w:lvlJc w:val="left"/>
      <w:pPr>
        <w:ind w:left="851" w:hanging="284"/>
      </w:pPr>
      <w:rPr>
        <w:rFonts w:ascii="Times New Roman" w:hAnsi="Times New Roman" w:cs="Times New Roman" w:hint="default"/>
        <w:color w:val="auto"/>
        <w:sz w:val="22"/>
      </w:rPr>
    </w:lvl>
    <w:lvl w:ilvl="3" w:tplc="AB36A5DA">
      <w:start w:val="1"/>
      <w:numFmt w:val="bullet"/>
      <w:lvlText w:val="□"/>
      <w:lvlJc w:val="left"/>
      <w:pPr>
        <w:ind w:left="1134" w:hanging="283"/>
      </w:pPr>
      <w:rPr>
        <w:rFonts w:ascii="Times New Roman" w:hAnsi="Times New Roman" w:cs="Times New Roman" w:hint="default"/>
        <w:color w:val="auto"/>
      </w:rPr>
    </w:lvl>
    <w:lvl w:ilvl="4" w:tplc="0AD87A9E">
      <w:start w:val="1"/>
      <w:numFmt w:val="bullet"/>
      <w:lvlText w:val="▪"/>
      <w:lvlJc w:val="left"/>
      <w:pPr>
        <w:ind w:left="1418" w:hanging="284"/>
      </w:pPr>
      <w:rPr>
        <w:rFonts w:ascii="Times New Roman" w:hAnsi="Times New Roman" w:cs="Times New Roman" w:hint="default"/>
        <w:color w:val="auto"/>
      </w:rPr>
    </w:lvl>
    <w:lvl w:ilvl="5" w:tplc="6B6EB5EA">
      <w:start w:val="1"/>
      <w:numFmt w:val="lowerRoman"/>
      <w:lvlText w:val="(%6)"/>
      <w:lvlJc w:val="left"/>
      <w:pPr>
        <w:ind w:left="2160" w:hanging="360"/>
      </w:pPr>
      <w:rPr>
        <w:rFonts w:hint="default"/>
      </w:rPr>
    </w:lvl>
    <w:lvl w:ilvl="6" w:tplc="70AE454E">
      <w:start w:val="1"/>
      <w:numFmt w:val="decimal"/>
      <w:lvlText w:val="%7."/>
      <w:lvlJc w:val="left"/>
      <w:pPr>
        <w:ind w:left="2520" w:hanging="360"/>
      </w:pPr>
      <w:rPr>
        <w:rFonts w:hint="default"/>
      </w:rPr>
    </w:lvl>
    <w:lvl w:ilvl="7" w:tplc="10D62DB6">
      <w:start w:val="1"/>
      <w:numFmt w:val="lowerLetter"/>
      <w:lvlText w:val="%8."/>
      <w:lvlJc w:val="left"/>
      <w:pPr>
        <w:ind w:left="2880" w:hanging="360"/>
      </w:pPr>
      <w:rPr>
        <w:rFonts w:hint="default"/>
      </w:rPr>
    </w:lvl>
    <w:lvl w:ilvl="8" w:tplc="FE441690">
      <w:start w:val="1"/>
      <w:numFmt w:val="lowerRoman"/>
      <w:lvlText w:val="%9."/>
      <w:lvlJc w:val="left"/>
      <w:pPr>
        <w:ind w:left="3240" w:hanging="360"/>
      </w:pPr>
      <w:rPr>
        <w:rFonts w:hint="default"/>
      </w:rPr>
    </w:lvl>
  </w:abstractNum>
  <w:abstractNum w:abstractNumId="15" w15:restartNumberingAfterBreak="0">
    <w:nsid w:val="424B7E92"/>
    <w:multiLevelType w:val="hybridMultilevel"/>
    <w:tmpl w:val="D4263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7" w15:restartNumberingAfterBreak="0">
    <w:nsid w:val="45343111"/>
    <w:multiLevelType w:val="multilevel"/>
    <w:tmpl w:val="7A906378"/>
    <w:numStyleLink w:val="3GPPListofBullets"/>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340FBF"/>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DDF2FC0"/>
    <w:multiLevelType w:val="hybridMultilevel"/>
    <w:tmpl w:val="FAF6477C"/>
    <w:lvl w:ilvl="0" w:tplc="04090001">
      <w:start w:val="1"/>
      <w:numFmt w:val="bullet"/>
      <w:lvlText w:val=""/>
      <w:lvlJc w:val="left"/>
      <w:pPr>
        <w:ind w:left="720" w:hanging="360"/>
      </w:pPr>
      <w:rPr>
        <w:rFonts w:ascii="Symbol" w:hAnsi="Symbol" w:hint="default"/>
      </w:rPr>
    </w:lvl>
    <w:lvl w:ilvl="1" w:tplc="DB6ECE6A">
      <w:start w:val="4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D3E91"/>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566073"/>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92C71"/>
    <w:multiLevelType w:val="multilevel"/>
    <w:tmpl w:val="5A6E9BE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700710F"/>
    <w:multiLevelType w:val="multilevel"/>
    <w:tmpl w:val="449EEA7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2E11DA0"/>
    <w:multiLevelType w:val="multilevel"/>
    <w:tmpl w:val="7A906378"/>
    <w:numStyleLink w:val="3GPPListofBullets"/>
  </w:abstractNum>
  <w:abstractNum w:abstractNumId="26" w15:restartNumberingAfterBreak="0">
    <w:nsid w:val="64AA25A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B50312C"/>
    <w:multiLevelType w:val="multilevel"/>
    <w:tmpl w:val="20D87A3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D8E2836"/>
    <w:multiLevelType w:val="hybridMultilevel"/>
    <w:tmpl w:val="D716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36E2C"/>
    <w:multiLevelType w:val="hybridMultilevel"/>
    <w:tmpl w:val="C2F480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11871A2"/>
    <w:multiLevelType w:val="hybridMultilevel"/>
    <w:tmpl w:val="34B464A0"/>
    <w:lvl w:ilvl="0" w:tplc="0464CE30">
      <w:start w:val="1"/>
      <w:numFmt w:val="bullet"/>
      <w:lvlText w:val=""/>
      <w:lvlJc w:val="left"/>
      <w:pPr>
        <w:ind w:left="1960" w:hanging="360"/>
      </w:pPr>
      <w:rPr>
        <w:rFonts w:ascii="Wingdings" w:hAnsi="Wingdings" w:hint="default"/>
      </w:rPr>
    </w:lvl>
    <w:lvl w:ilvl="1" w:tplc="04190003">
      <w:start w:val="1"/>
      <w:numFmt w:val="bullet"/>
      <w:lvlText w:val="o"/>
      <w:lvlJc w:val="left"/>
      <w:pPr>
        <w:ind w:left="2680" w:hanging="360"/>
      </w:pPr>
      <w:rPr>
        <w:rFonts w:ascii="Courier New" w:hAnsi="Courier New" w:cs="Courier New" w:hint="default"/>
      </w:rPr>
    </w:lvl>
    <w:lvl w:ilvl="2" w:tplc="04190005">
      <w:start w:val="1"/>
      <w:numFmt w:val="bullet"/>
      <w:lvlText w:val=""/>
      <w:lvlJc w:val="left"/>
      <w:pPr>
        <w:ind w:left="3400" w:hanging="360"/>
      </w:pPr>
      <w:rPr>
        <w:rFonts w:ascii="Wingdings" w:hAnsi="Wingdings" w:hint="default"/>
      </w:rPr>
    </w:lvl>
    <w:lvl w:ilvl="3" w:tplc="04190001">
      <w:start w:val="1"/>
      <w:numFmt w:val="bullet"/>
      <w:lvlText w:val=""/>
      <w:lvlJc w:val="left"/>
      <w:pPr>
        <w:ind w:left="4120" w:hanging="360"/>
      </w:pPr>
      <w:rPr>
        <w:rFonts w:ascii="Symbol" w:hAnsi="Symbol" w:hint="default"/>
      </w:rPr>
    </w:lvl>
    <w:lvl w:ilvl="4" w:tplc="04190003">
      <w:start w:val="1"/>
      <w:numFmt w:val="bullet"/>
      <w:lvlText w:val="o"/>
      <w:lvlJc w:val="left"/>
      <w:pPr>
        <w:ind w:left="4840" w:hanging="360"/>
      </w:pPr>
      <w:rPr>
        <w:rFonts w:ascii="Courier New" w:hAnsi="Courier New" w:cs="Courier New" w:hint="default"/>
      </w:rPr>
    </w:lvl>
    <w:lvl w:ilvl="5" w:tplc="04190005">
      <w:start w:val="1"/>
      <w:numFmt w:val="bullet"/>
      <w:lvlText w:val=""/>
      <w:lvlJc w:val="left"/>
      <w:pPr>
        <w:ind w:left="5560" w:hanging="360"/>
      </w:pPr>
      <w:rPr>
        <w:rFonts w:ascii="Wingdings" w:hAnsi="Wingdings" w:hint="default"/>
      </w:rPr>
    </w:lvl>
    <w:lvl w:ilvl="6" w:tplc="04190001">
      <w:start w:val="1"/>
      <w:numFmt w:val="bullet"/>
      <w:lvlText w:val=""/>
      <w:lvlJc w:val="left"/>
      <w:pPr>
        <w:ind w:left="6280" w:hanging="360"/>
      </w:pPr>
      <w:rPr>
        <w:rFonts w:ascii="Symbol" w:hAnsi="Symbol" w:hint="default"/>
      </w:rPr>
    </w:lvl>
    <w:lvl w:ilvl="7" w:tplc="04190003" w:tentative="1">
      <w:start w:val="1"/>
      <w:numFmt w:val="bullet"/>
      <w:lvlText w:val="o"/>
      <w:lvlJc w:val="left"/>
      <w:pPr>
        <w:ind w:left="7000" w:hanging="360"/>
      </w:pPr>
      <w:rPr>
        <w:rFonts w:ascii="Courier New" w:hAnsi="Courier New" w:cs="Courier New" w:hint="default"/>
      </w:rPr>
    </w:lvl>
    <w:lvl w:ilvl="8" w:tplc="04190005" w:tentative="1">
      <w:start w:val="1"/>
      <w:numFmt w:val="bullet"/>
      <w:lvlText w:val=""/>
      <w:lvlJc w:val="left"/>
      <w:pPr>
        <w:ind w:left="7720" w:hanging="360"/>
      </w:pPr>
      <w:rPr>
        <w:rFonts w:ascii="Wingdings" w:hAnsi="Wingdings" w:hint="default"/>
      </w:rPr>
    </w:lvl>
  </w:abstractNum>
  <w:abstractNum w:abstractNumId="31" w15:restartNumberingAfterBreak="0">
    <w:nsid w:val="71E535F8"/>
    <w:multiLevelType w:val="hybridMultilevel"/>
    <w:tmpl w:val="9EE42E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3"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34" w15:restartNumberingAfterBreak="0">
    <w:nsid w:val="75296DC8"/>
    <w:multiLevelType w:val="multilevel"/>
    <w:tmpl w:val="9E92D0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72F0C42"/>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95B5B82"/>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B023CAA"/>
    <w:multiLevelType w:val="hybridMultilevel"/>
    <w:tmpl w:val="7A906378"/>
    <w:numStyleLink w:val="3GPPListofBullets"/>
  </w:abstractNum>
  <w:num w:numId="1">
    <w:abstractNumId w:val="7"/>
  </w:num>
  <w:num w:numId="2">
    <w:abstractNumId w:val="1"/>
  </w:num>
  <w:num w:numId="3">
    <w:abstractNumId w:val="12"/>
  </w:num>
  <w:num w:numId="4">
    <w:abstractNumId w:val="14"/>
  </w:num>
  <w:num w:numId="5">
    <w:abstractNumId w:val="33"/>
  </w:num>
  <w:num w:numId="6">
    <w:abstractNumId w:val="35"/>
  </w:num>
  <w:num w:numId="7">
    <w:abstractNumId w:val="13"/>
  </w:num>
  <w:num w:numId="8">
    <w:abstractNumId w:val="37"/>
  </w:num>
  <w:num w:numId="9">
    <w:abstractNumId w:val="3"/>
  </w:num>
  <w:num w:numId="10">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6"/>
  </w:num>
  <w:num w:numId="1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6"/>
  </w:num>
  <w:num w:numId="1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6"/>
  </w:num>
  <w:num w:numId="19">
    <w:abstractNumId w:val="28"/>
  </w:num>
  <w:num w:numId="20">
    <w:abstractNumId w:val="30"/>
  </w:num>
  <w:num w:numId="21">
    <w:abstractNumId w:val="20"/>
  </w:num>
  <w:num w:numId="22">
    <w:abstractNumId w:val="21"/>
  </w:num>
  <w:num w:numId="23">
    <w:abstractNumId w:val="6"/>
  </w:num>
  <w:num w:numId="24">
    <w:abstractNumId w:val="14"/>
    <w:lvlOverride w:ilvl="0">
      <w:lvl w:ilvl="0" w:tplc="054CA81C">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tplc="C2A6E996">
        <w:start w:val="1"/>
        <w:numFmt w:val="bullet"/>
        <w:lvlText w:val="○"/>
        <w:lvlJc w:val="left"/>
        <w:pPr>
          <w:ind w:left="567" w:hanging="283"/>
        </w:pPr>
        <w:rPr>
          <w:rFonts w:ascii="Times New Roman" w:hAnsi="Times New Roman" w:cs="Times New Roman" w:hint="default"/>
          <w:color w:val="auto"/>
          <w:sz w:val="22"/>
        </w:rPr>
      </w:lvl>
    </w:lvlOverride>
    <w:lvlOverride w:ilvl="2">
      <w:lvl w:ilvl="2" w:tplc="C30E8910">
        <w:start w:val="1"/>
        <w:numFmt w:val="bullet"/>
        <w:lvlText w:val="♦"/>
        <w:lvlJc w:val="left"/>
        <w:pPr>
          <w:ind w:left="851" w:hanging="284"/>
        </w:pPr>
        <w:rPr>
          <w:rFonts w:ascii="Times New Roman" w:hAnsi="Times New Roman" w:cs="Times New Roman" w:hint="default"/>
          <w:color w:val="auto"/>
          <w:sz w:val="22"/>
        </w:rPr>
      </w:lvl>
    </w:lvlOverride>
    <w:lvlOverride w:ilvl="3">
      <w:lvl w:ilvl="3" w:tplc="AB36A5DA">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25">
    <w:abstractNumId w:val="4"/>
  </w:num>
  <w:num w:numId="26">
    <w:abstractNumId w:val="17"/>
  </w:num>
  <w:num w:numId="27">
    <w:abstractNumId w:val="26"/>
  </w:num>
  <w:num w:numId="28">
    <w:abstractNumId w:val="2"/>
  </w:num>
  <w:num w:numId="29">
    <w:abstractNumId w:val="15"/>
  </w:num>
  <w:num w:numId="30">
    <w:abstractNumId w:val="19"/>
  </w:num>
  <w:num w:numId="31">
    <w:abstractNumId w:val="29"/>
  </w:num>
  <w:num w:numId="32">
    <w:abstractNumId w:val="11"/>
  </w:num>
  <w:num w:numId="33">
    <w:abstractNumId w:val="0"/>
  </w:num>
  <w:num w:numId="34">
    <w:abstractNumId w:val="8"/>
  </w:num>
  <w:num w:numId="35">
    <w:abstractNumId w:val="34"/>
  </w:num>
  <w:num w:numId="36">
    <w:abstractNumId w:val="23"/>
  </w:num>
  <w:num w:numId="37">
    <w:abstractNumId w:val="10"/>
  </w:num>
  <w:num w:numId="38">
    <w:abstractNumId w:val="24"/>
  </w:num>
  <w:num w:numId="39">
    <w:abstractNumId w:val="5"/>
  </w:num>
  <w:num w:numId="40">
    <w:abstractNumId w:val="27"/>
  </w:num>
  <w:num w:numId="41">
    <w:abstractNumId w:val="36"/>
  </w:num>
  <w:num w:numId="42">
    <w:abstractNumId w:val="9"/>
  </w:num>
  <w:num w:numId="43">
    <w:abstractNumId w:val="31"/>
  </w:num>
  <w:num w:numId="44">
    <w:abstractNumId w:val="22"/>
  </w:num>
  <w:num w:numId="45">
    <w:abstractNumId w:val="25"/>
  </w:num>
  <w:num w:numId="4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defaultTabStop w:val="720"/>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0C3"/>
    <w:rsid w:val="00004CE2"/>
    <w:rsid w:val="00005212"/>
    <w:rsid w:val="0000608D"/>
    <w:rsid w:val="0000609B"/>
    <w:rsid w:val="00006618"/>
    <w:rsid w:val="0000692F"/>
    <w:rsid w:val="00006C53"/>
    <w:rsid w:val="0000747A"/>
    <w:rsid w:val="00007767"/>
    <w:rsid w:val="000100D8"/>
    <w:rsid w:val="000115E6"/>
    <w:rsid w:val="000118D4"/>
    <w:rsid w:val="00011BB9"/>
    <w:rsid w:val="00012316"/>
    <w:rsid w:val="000127AB"/>
    <w:rsid w:val="000131C7"/>
    <w:rsid w:val="00013D8E"/>
    <w:rsid w:val="0001577B"/>
    <w:rsid w:val="0001598A"/>
    <w:rsid w:val="0002003A"/>
    <w:rsid w:val="0002014F"/>
    <w:rsid w:val="00020649"/>
    <w:rsid w:val="0002073D"/>
    <w:rsid w:val="00020974"/>
    <w:rsid w:val="0002117A"/>
    <w:rsid w:val="00022197"/>
    <w:rsid w:val="00023D8A"/>
    <w:rsid w:val="00024869"/>
    <w:rsid w:val="00025364"/>
    <w:rsid w:val="00025AD7"/>
    <w:rsid w:val="0003037B"/>
    <w:rsid w:val="00030B20"/>
    <w:rsid w:val="000319BB"/>
    <w:rsid w:val="0003201B"/>
    <w:rsid w:val="0003301A"/>
    <w:rsid w:val="00035021"/>
    <w:rsid w:val="000357E0"/>
    <w:rsid w:val="0003701C"/>
    <w:rsid w:val="00037982"/>
    <w:rsid w:val="00040691"/>
    <w:rsid w:val="00040BB7"/>
    <w:rsid w:val="00040C92"/>
    <w:rsid w:val="0004182C"/>
    <w:rsid w:val="0004232A"/>
    <w:rsid w:val="0004462D"/>
    <w:rsid w:val="000449DE"/>
    <w:rsid w:val="00044F0D"/>
    <w:rsid w:val="0004520A"/>
    <w:rsid w:val="000456E8"/>
    <w:rsid w:val="00045960"/>
    <w:rsid w:val="000465F7"/>
    <w:rsid w:val="00046F4B"/>
    <w:rsid w:val="00050244"/>
    <w:rsid w:val="00050BE4"/>
    <w:rsid w:val="00051073"/>
    <w:rsid w:val="00052350"/>
    <w:rsid w:val="000530BE"/>
    <w:rsid w:val="000542B5"/>
    <w:rsid w:val="000550B5"/>
    <w:rsid w:val="0005605F"/>
    <w:rsid w:val="000563EC"/>
    <w:rsid w:val="00056E73"/>
    <w:rsid w:val="000577EF"/>
    <w:rsid w:val="00061823"/>
    <w:rsid w:val="00061836"/>
    <w:rsid w:val="00063514"/>
    <w:rsid w:val="00063EBE"/>
    <w:rsid w:val="00064068"/>
    <w:rsid w:val="0006486B"/>
    <w:rsid w:val="00064B9E"/>
    <w:rsid w:val="000650F4"/>
    <w:rsid w:val="00065650"/>
    <w:rsid w:val="00065931"/>
    <w:rsid w:val="00070455"/>
    <w:rsid w:val="00070624"/>
    <w:rsid w:val="00070962"/>
    <w:rsid w:val="00071F52"/>
    <w:rsid w:val="000732C1"/>
    <w:rsid w:val="000738F1"/>
    <w:rsid w:val="00076094"/>
    <w:rsid w:val="00076E6E"/>
    <w:rsid w:val="000813E8"/>
    <w:rsid w:val="00081F18"/>
    <w:rsid w:val="00083A3D"/>
    <w:rsid w:val="0008534A"/>
    <w:rsid w:val="00085718"/>
    <w:rsid w:val="00086657"/>
    <w:rsid w:val="000872B0"/>
    <w:rsid w:val="0008744B"/>
    <w:rsid w:val="00087716"/>
    <w:rsid w:val="00090253"/>
    <w:rsid w:val="0009033A"/>
    <w:rsid w:val="00090667"/>
    <w:rsid w:val="000908D1"/>
    <w:rsid w:val="000916F1"/>
    <w:rsid w:val="00092378"/>
    <w:rsid w:val="00095195"/>
    <w:rsid w:val="0009559C"/>
    <w:rsid w:val="0009749B"/>
    <w:rsid w:val="000974E8"/>
    <w:rsid w:val="0009752B"/>
    <w:rsid w:val="00097F58"/>
    <w:rsid w:val="000A0640"/>
    <w:rsid w:val="000A0ABB"/>
    <w:rsid w:val="000A19B4"/>
    <w:rsid w:val="000A2188"/>
    <w:rsid w:val="000A2B65"/>
    <w:rsid w:val="000A2F84"/>
    <w:rsid w:val="000A40B0"/>
    <w:rsid w:val="000A4A13"/>
    <w:rsid w:val="000A5123"/>
    <w:rsid w:val="000A59A6"/>
    <w:rsid w:val="000A7941"/>
    <w:rsid w:val="000B0D36"/>
    <w:rsid w:val="000B0EA9"/>
    <w:rsid w:val="000B1BA9"/>
    <w:rsid w:val="000B2943"/>
    <w:rsid w:val="000B31E7"/>
    <w:rsid w:val="000B369B"/>
    <w:rsid w:val="000B57D4"/>
    <w:rsid w:val="000B5DCA"/>
    <w:rsid w:val="000B62C5"/>
    <w:rsid w:val="000B6CA5"/>
    <w:rsid w:val="000B7FB3"/>
    <w:rsid w:val="000C0962"/>
    <w:rsid w:val="000C207D"/>
    <w:rsid w:val="000C5BB6"/>
    <w:rsid w:val="000C62A5"/>
    <w:rsid w:val="000C69C2"/>
    <w:rsid w:val="000C73FA"/>
    <w:rsid w:val="000C76B1"/>
    <w:rsid w:val="000D0E54"/>
    <w:rsid w:val="000D26A9"/>
    <w:rsid w:val="000D2762"/>
    <w:rsid w:val="000D2CCE"/>
    <w:rsid w:val="000D31F6"/>
    <w:rsid w:val="000D4020"/>
    <w:rsid w:val="000E2BB3"/>
    <w:rsid w:val="000E3812"/>
    <w:rsid w:val="000E4C1A"/>
    <w:rsid w:val="000E4CE3"/>
    <w:rsid w:val="000E5A78"/>
    <w:rsid w:val="000E5F7C"/>
    <w:rsid w:val="000F13AF"/>
    <w:rsid w:val="000F2E6B"/>
    <w:rsid w:val="000F339B"/>
    <w:rsid w:val="000F353C"/>
    <w:rsid w:val="000F3620"/>
    <w:rsid w:val="000F54A5"/>
    <w:rsid w:val="000F5D32"/>
    <w:rsid w:val="000F684B"/>
    <w:rsid w:val="000F7C4E"/>
    <w:rsid w:val="0010130C"/>
    <w:rsid w:val="00101B3E"/>
    <w:rsid w:val="001021AB"/>
    <w:rsid w:val="001023B0"/>
    <w:rsid w:val="001045CC"/>
    <w:rsid w:val="00105AC0"/>
    <w:rsid w:val="00105B12"/>
    <w:rsid w:val="0010602C"/>
    <w:rsid w:val="00106E13"/>
    <w:rsid w:val="00106F86"/>
    <w:rsid w:val="00107CE3"/>
    <w:rsid w:val="00110900"/>
    <w:rsid w:val="00110C4C"/>
    <w:rsid w:val="00111AB5"/>
    <w:rsid w:val="00112C2B"/>
    <w:rsid w:val="00113BBB"/>
    <w:rsid w:val="00114310"/>
    <w:rsid w:val="00115879"/>
    <w:rsid w:val="0011665A"/>
    <w:rsid w:val="001171C2"/>
    <w:rsid w:val="001224F3"/>
    <w:rsid w:val="00122876"/>
    <w:rsid w:val="00122C04"/>
    <w:rsid w:val="00122E5A"/>
    <w:rsid w:val="00123391"/>
    <w:rsid w:val="001245DC"/>
    <w:rsid w:val="001301A3"/>
    <w:rsid w:val="0013030C"/>
    <w:rsid w:val="00130DA8"/>
    <w:rsid w:val="00131F2F"/>
    <w:rsid w:val="00132569"/>
    <w:rsid w:val="00133B6E"/>
    <w:rsid w:val="001346FC"/>
    <w:rsid w:val="001347D5"/>
    <w:rsid w:val="00134D64"/>
    <w:rsid w:val="00134D7F"/>
    <w:rsid w:val="00135B82"/>
    <w:rsid w:val="001372E2"/>
    <w:rsid w:val="001401E4"/>
    <w:rsid w:val="0014029F"/>
    <w:rsid w:val="00141392"/>
    <w:rsid w:val="001424A1"/>
    <w:rsid w:val="0014376C"/>
    <w:rsid w:val="001467CD"/>
    <w:rsid w:val="00146C2F"/>
    <w:rsid w:val="0014700C"/>
    <w:rsid w:val="00150FDB"/>
    <w:rsid w:val="0015228F"/>
    <w:rsid w:val="00152E2B"/>
    <w:rsid w:val="001531E3"/>
    <w:rsid w:val="001540E8"/>
    <w:rsid w:val="00154450"/>
    <w:rsid w:val="001549D4"/>
    <w:rsid w:val="00154A1E"/>
    <w:rsid w:val="0015534A"/>
    <w:rsid w:val="00155680"/>
    <w:rsid w:val="00156DE8"/>
    <w:rsid w:val="00157BBD"/>
    <w:rsid w:val="00157FCA"/>
    <w:rsid w:val="00160369"/>
    <w:rsid w:val="0016120F"/>
    <w:rsid w:val="00162BA4"/>
    <w:rsid w:val="00164421"/>
    <w:rsid w:val="00165072"/>
    <w:rsid w:val="00167E8E"/>
    <w:rsid w:val="001721AE"/>
    <w:rsid w:val="00172888"/>
    <w:rsid w:val="00173D9F"/>
    <w:rsid w:val="00174570"/>
    <w:rsid w:val="0017583A"/>
    <w:rsid w:val="0017593F"/>
    <w:rsid w:val="00176783"/>
    <w:rsid w:val="0017699B"/>
    <w:rsid w:val="00176C32"/>
    <w:rsid w:val="00176C86"/>
    <w:rsid w:val="001774AF"/>
    <w:rsid w:val="00177C2E"/>
    <w:rsid w:val="00180102"/>
    <w:rsid w:val="001802BD"/>
    <w:rsid w:val="001811C5"/>
    <w:rsid w:val="00182702"/>
    <w:rsid w:val="00187B7F"/>
    <w:rsid w:val="00191717"/>
    <w:rsid w:val="00191A61"/>
    <w:rsid w:val="001924A7"/>
    <w:rsid w:val="00192515"/>
    <w:rsid w:val="001928A3"/>
    <w:rsid w:val="0019312D"/>
    <w:rsid w:val="001939BA"/>
    <w:rsid w:val="00193F8C"/>
    <w:rsid w:val="00195712"/>
    <w:rsid w:val="00195C48"/>
    <w:rsid w:val="001974C4"/>
    <w:rsid w:val="001A02F5"/>
    <w:rsid w:val="001A07DE"/>
    <w:rsid w:val="001A0ABD"/>
    <w:rsid w:val="001A13E7"/>
    <w:rsid w:val="001A15B3"/>
    <w:rsid w:val="001A19EF"/>
    <w:rsid w:val="001A23F5"/>
    <w:rsid w:val="001A2EA3"/>
    <w:rsid w:val="001A4DBE"/>
    <w:rsid w:val="001A6D2E"/>
    <w:rsid w:val="001A7982"/>
    <w:rsid w:val="001A7A49"/>
    <w:rsid w:val="001A7FEF"/>
    <w:rsid w:val="001B214D"/>
    <w:rsid w:val="001B28B1"/>
    <w:rsid w:val="001B3983"/>
    <w:rsid w:val="001B445F"/>
    <w:rsid w:val="001B4CEA"/>
    <w:rsid w:val="001B567A"/>
    <w:rsid w:val="001B6665"/>
    <w:rsid w:val="001B709A"/>
    <w:rsid w:val="001C0DB9"/>
    <w:rsid w:val="001C1D14"/>
    <w:rsid w:val="001C29EF"/>
    <w:rsid w:val="001C3E33"/>
    <w:rsid w:val="001C4758"/>
    <w:rsid w:val="001C50BC"/>
    <w:rsid w:val="001C52D8"/>
    <w:rsid w:val="001C53A2"/>
    <w:rsid w:val="001C687A"/>
    <w:rsid w:val="001C77B3"/>
    <w:rsid w:val="001C7A39"/>
    <w:rsid w:val="001D028F"/>
    <w:rsid w:val="001D0EE7"/>
    <w:rsid w:val="001D0FA3"/>
    <w:rsid w:val="001D0FE4"/>
    <w:rsid w:val="001D28EC"/>
    <w:rsid w:val="001D30CF"/>
    <w:rsid w:val="001D3984"/>
    <w:rsid w:val="001D4353"/>
    <w:rsid w:val="001D456A"/>
    <w:rsid w:val="001D57C6"/>
    <w:rsid w:val="001D5C68"/>
    <w:rsid w:val="001D6BD6"/>
    <w:rsid w:val="001D6C9D"/>
    <w:rsid w:val="001D7EF6"/>
    <w:rsid w:val="001E03B6"/>
    <w:rsid w:val="001E0A0A"/>
    <w:rsid w:val="001E0A95"/>
    <w:rsid w:val="001E1277"/>
    <w:rsid w:val="001E2200"/>
    <w:rsid w:val="001E307F"/>
    <w:rsid w:val="001E4DB8"/>
    <w:rsid w:val="001F1C7D"/>
    <w:rsid w:val="001F21A7"/>
    <w:rsid w:val="001F2D58"/>
    <w:rsid w:val="001F484E"/>
    <w:rsid w:val="001F4B67"/>
    <w:rsid w:val="001F6520"/>
    <w:rsid w:val="001F6C5E"/>
    <w:rsid w:val="001F7E60"/>
    <w:rsid w:val="001F7F20"/>
    <w:rsid w:val="002002C9"/>
    <w:rsid w:val="0020206F"/>
    <w:rsid w:val="002036C1"/>
    <w:rsid w:val="002046CF"/>
    <w:rsid w:val="0020490C"/>
    <w:rsid w:val="0020592F"/>
    <w:rsid w:val="002063AE"/>
    <w:rsid w:val="002065AF"/>
    <w:rsid w:val="002065B0"/>
    <w:rsid w:val="002075CB"/>
    <w:rsid w:val="0021012A"/>
    <w:rsid w:val="00210438"/>
    <w:rsid w:val="00212F25"/>
    <w:rsid w:val="002154B4"/>
    <w:rsid w:val="002160A5"/>
    <w:rsid w:val="002162DC"/>
    <w:rsid w:val="002170EC"/>
    <w:rsid w:val="00220479"/>
    <w:rsid w:val="00221BCA"/>
    <w:rsid w:val="002220D3"/>
    <w:rsid w:val="00223231"/>
    <w:rsid w:val="00223BAA"/>
    <w:rsid w:val="00224D1B"/>
    <w:rsid w:val="00224FE8"/>
    <w:rsid w:val="002252EE"/>
    <w:rsid w:val="00225FAC"/>
    <w:rsid w:val="00230BBD"/>
    <w:rsid w:val="002324FC"/>
    <w:rsid w:val="002326FB"/>
    <w:rsid w:val="0023324A"/>
    <w:rsid w:val="002334AA"/>
    <w:rsid w:val="0023402F"/>
    <w:rsid w:val="00234841"/>
    <w:rsid w:val="00235D4D"/>
    <w:rsid w:val="00235E31"/>
    <w:rsid w:val="0023628B"/>
    <w:rsid w:val="00236B07"/>
    <w:rsid w:val="00241F3A"/>
    <w:rsid w:val="00242469"/>
    <w:rsid w:val="00242FB1"/>
    <w:rsid w:val="00245F43"/>
    <w:rsid w:val="00250A3F"/>
    <w:rsid w:val="00250C32"/>
    <w:rsid w:val="00250D20"/>
    <w:rsid w:val="00250FF9"/>
    <w:rsid w:val="00252016"/>
    <w:rsid w:val="0025266A"/>
    <w:rsid w:val="002527DC"/>
    <w:rsid w:val="002532D4"/>
    <w:rsid w:val="00253343"/>
    <w:rsid w:val="00253BC6"/>
    <w:rsid w:val="00253F84"/>
    <w:rsid w:val="00254752"/>
    <w:rsid w:val="00254BEB"/>
    <w:rsid w:val="002550D1"/>
    <w:rsid w:val="00255687"/>
    <w:rsid w:val="002561C0"/>
    <w:rsid w:val="00257226"/>
    <w:rsid w:val="00257689"/>
    <w:rsid w:val="002577B7"/>
    <w:rsid w:val="002613CB"/>
    <w:rsid w:val="00261D20"/>
    <w:rsid w:val="0026289C"/>
    <w:rsid w:val="00262968"/>
    <w:rsid w:val="002637AD"/>
    <w:rsid w:val="00264513"/>
    <w:rsid w:val="0026567F"/>
    <w:rsid w:val="00265758"/>
    <w:rsid w:val="002701F9"/>
    <w:rsid w:val="00270584"/>
    <w:rsid w:val="002705B9"/>
    <w:rsid w:val="00270A0F"/>
    <w:rsid w:val="00274D99"/>
    <w:rsid w:val="00275D55"/>
    <w:rsid w:val="002769FD"/>
    <w:rsid w:val="00276D77"/>
    <w:rsid w:val="0027747B"/>
    <w:rsid w:val="002777C7"/>
    <w:rsid w:val="00280D93"/>
    <w:rsid w:val="00281372"/>
    <w:rsid w:val="00281D33"/>
    <w:rsid w:val="00282857"/>
    <w:rsid w:val="00282BFB"/>
    <w:rsid w:val="0028371D"/>
    <w:rsid w:val="0028622E"/>
    <w:rsid w:val="002904C7"/>
    <w:rsid w:val="0029210C"/>
    <w:rsid w:val="0029305D"/>
    <w:rsid w:val="00294ECA"/>
    <w:rsid w:val="0029665E"/>
    <w:rsid w:val="0029679D"/>
    <w:rsid w:val="00296AE9"/>
    <w:rsid w:val="002974D6"/>
    <w:rsid w:val="00297876"/>
    <w:rsid w:val="00297B3C"/>
    <w:rsid w:val="00297B3D"/>
    <w:rsid w:val="002A14E2"/>
    <w:rsid w:val="002A1521"/>
    <w:rsid w:val="002A21D0"/>
    <w:rsid w:val="002A45BC"/>
    <w:rsid w:val="002A5601"/>
    <w:rsid w:val="002A6A79"/>
    <w:rsid w:val="002A7D7A"/>
    <w:rsid w:val="002B0249"/>
    <w:rsid w:val="002B05F4"/>
    <w:rsid w:val="002B16CF"/>
    <w:rsid w:val="002B1EE2"/>
    <w:rsid w:val="002B2F72"/>
    <w:rsid w:val="002B380F"/>
    <w:rsid w:val="002B4E02"/>
    <w:rsid w:val="002B54D6"/>
    <w:rsid w:val="002B5EC2"/>
    <w:rsid w:val="002C0D55"/>
    <w:rsid w:val="002C1827"/>
    <w:rsid w:val="002C39EC"/>
    <w:rsid w:val="002C4364"/>
    <w:rsid w:val="002C4AFE"/>
    <w:rsid w:val="002C6337"/>
    <w:rsid w:val="002D17BE"/>
    <w:rsid w:val="002D1F88"/>
    <w:rsid w:val="002D36B9"/>
    <w:rsid w:val="002D385E"/>
    <w:rsid w:val="002D42BD"/>
    <w:rsid w:val="002D46B4"/>
    <w:rsid w:val="002D4929"/>
    <w:rsid w:val="002D52BF"/>
    <w:rsid w:val="002D6BA4"/>
    <w:rsid w:val="002E040F"/>
    <w:rsid w:val="002E31A2"/>
    <w:rsid w:val="002E4F71"/>
    <w:rsid w:val="002E628F"/>
    <w:rsid w:val="002E645C"/>
    <w:rsid w:val="002E7342"/>
    <w:rsid w:val="002E7644"/>
    <w:rsid w:val="002F0CB8"/>
    <w:rsid w:val="002F15FB"/>
    <w:rsid w:val="002F1807"/>
    <w:rsid w:val="002F1C54"/>
    <w:rsid w:val="002F29BB"/>
    <w:rsid w:val="002F3A51"/>
    <w:rsid w:val="002F4B88"/>
    <w:rsid w:val="002F782F"/>
    <w:rsid w:val="003006BC"/>
    <w:rsid w:val="00300AC3"/>
    <w:rsid w:val="00301870"/>
    <w:rsid w:val="0030189A"/>
    <w:rsid w:val="00302DFE"/>
    <w:rsid w:val="00303600"/>
    <w:rsid w:val="0030360E"/>
    <w:rsid w:val="0030468E"/>
    <w:rsid w:val="00305AEB"/>
    <w:rsid w:val="00311DF2"/>
    <w:rsid w:val="00312C5B"/>
    <w:rsid w:val="003139A5"/>
    <w:rsid w:val="0031445B"/>
    <w:rsid w:val="003151DD"/>
    <w:rsid w:val="00315293"/>
    <w:rsid w:val="00315747"/>
    <w:rsid w:val="00316052"/>
    <w:rsid w:val="0031684A"/>
    <w:rsid w:val="003201E9"/>
    <w:rsid w:val="00320C02"/>
    <w:rsid w:val="00320ED1"/>
    <w:rsid w:val="00321AC7"/>
    <w:rsid w:val="00325313"/>
    <w:rsid w:val="00325F23"/>
    <w:rsid w:val="00326EC1"/>
    <w:rsid w:val="003277EF"/>
    <w:rsid w:val="00330767"/>
    <w:rsid w:val="00331719"/>
    <w:rsid w:val="003330FD"/>
    <w:rsid w:val="003337A7"/>
    <w:rsid w:val="00334FBC"/>
    <w:rsid w:val="00335169"/>
    <w:rsid w:val="003356C2"/>
    <w:rsid w:val="00335F32"/>
    <w:rsid w:val="0033720B"/>
    <w:rsid w:val="00340664"/>
    <w:rsid w:val="00340F6C"/>
    <w:rsid w:val="00342708"/>
    <w:rsid w:val="00343415"/>
    <w:rsid w:val="00343AB0"/>
    <w:rsid w:val="003447FF"/>
    <w:rsid w:val="0034637B"/>
    <w:rsid w:val="00346D96"/>
    <w:rsid w:val="00350076"/>
    <w:rsid w:val="00350A28"/>
    <w:rsid w:val="00351C14"/>
    <w:rsid w:val="00353850"/>
    <w:rsid w:val="00353A52"/>
    <w:rsid w:val="00354E0E"/>
    <w:rsid w:val="00355108"/>
    <w:rsid w:val="00355BD3"/>
    <w:rsid w:val="00355CAC"/>
    <w:rsid w:val="003568F9"/>
    <w:rsid w:val="00356F2B"/>
    <w:rsid w:val="003570F1"/>
    <w:rsid w:val="003572BD"/>
    <w:rsid w:val="00360339"/>
    <w:rsid w:val="00360D5A"/>
    <w:rsid w:val="0036110E"/>
    <w:rsid w:val="0036113F"/>
    <w:rsid w:val="003624DE"/>
    <w:rsid w:val="0036416D"/>
    <w:rsid w:val="00364172"/>
    <w:rsid w:val="00364BC6"/>
    <w:rsid w:val="003654A3"/>
    <w:rsid w:val="00365B6D"/>
    <w:rsid w:val="00365FB8"/>
    <w:rsid w:val="003672B9"/>
    <w:rsid w:val="0036786B"/>
    <w:rsid w:val="003679AE"/>
    <w:rsid w:val="00367E46"/>
    <w:rsid w:val="0037027C"/>
    <w:rsid w:val="00370463"/>
    <w:rsid w:val="003705F1"/>
    <w:rsid w:val="00370DF9"/>
    <w:rsid w:val="00371B1E"/>
    <w:rsid w:val="0037463C"/>
    <w:rsid w:val="00374C86"/>
    <w:rsid w:val="003765DE"/>
    <w:rsid w:val="00377284"/>
    <w:rsid w:val="0038039A"/>
    <w:rsid w:val="00381300"/>
    <w:rsid w:val="00381633"/>
    <w:rsid w:val="00384353"/>
    <w:rsid w:val="0038464F"/>
    <w:rsid w:val="003851DE"/>
    <w:rsid w:val="0038729C"/>
    <w:rsid w:val="00387523"/>
    <w:rsid w:val="0038756F"/>
    <w:rsid w:val="00387D21"/>
    <w:rsid w:val="0039158B"/>
    <w:rsid w:val="0039254C"/>
    <w:rsid w:val="00393636"/>
    <w:rsid w:val="003940A7"/>
    <w:rsid w:val="00396347"/>
    <w:rsid w:val="0039739A"/>
    <w:rsid w:val="003A053E"/>
    <w:rsid w:val="003A0F22"/>
    <w:rsid w:val="003A1313"/>
    <w:rsid w:val="003A1615"/>
    <w:rsid w:val="003A233C"/>
    <w:rsid w:val="003A3085"/>
    <w:rsid w:val="003A3315"/>
    <w:rsid w:val="003A6124"/>
    <w:rsid w:val="003A6828"/>
    <w:rsid w:val="003A7730"/>
    <w:rsid w:val="003B010F"/>
    <w:rsid w:val="003B075B"/>
    <w:rsid w:val="003B08B8"/>
    <w:rsid w:val="003B0A2A"/>
    <w:rsid w:val="003B0DEB"/>
    <w:rsid w:val="003B3C81"/>
    <w:rsid w:val="003B5A2A"/>
    <w:rsid w:val="003B5EC9"/>
    <w:rsid w:val="003B6790"/>
    <w:rsid w:val="003B71AD"/>
    <w:rsid w:val="003B7460"/>
    <w:rsid w:val="003C00AA"/>
    <w:rsid w:val="003C05FB"/>
    <w:rsid w:val="003C1CE5"/>
    <w:rsid w:val="003C30AB"/>
    <w:rsid w:val="003C34B4"/>
    <w:rsid w:val="003C3A10"/>
    <w:rsid w:val="003C3A1A"/>
    <w:rsid w:val="003C3E3A"/>
    <w:rsid w:val="003C6146"/>
    <w:rsid w:val="003C64F9"/>
    <w:rsid w:val="003C66D7"/>
    <w:rsid w:val="003C79F2"/>
    <w:rsid w:val="003D000E"/>
    <w:rsid w:val="003D0310"/>
    <w:rsid w:val="003D07D7"/>
    <w:rsid w:val="003D0FC3"/>
    <w:rsid w:val="003D2A34"/>
    <w:rsid w:val="003D3A77"/>
    <w:rsid w:val="003D4D99"/>
    <w:rsid w:val="003D5166"/>
    <w:rsid w:val="003D5BDB"/>
    <w:rsid w:val="003D61D1"/>
    <w:rsid w:val="003D7582"/>
    <w:rsid w:val="003D7956"/>
    <w:rsid w:val="003E023E"/>
    <w:rsid w:val="003E085A"/>
    <w:rsid w:val="003E0D75"/>
    <w:rsid w:val="003E0E64"/>
    <w:rsid w:val="003E279C"/>
    <w:rsid w:val="003E2DBA"/>
    <w:rsid w:val="003E2E18"/>
    <w:rsid w:val="003E3A88"/>
    <w:rsid w:val="003E3DB7"/>
    <w:rsid w:val="003E4CD4"/>
    <w:rsid w:val="003E5DA8"/>
    <w:rsid w:val="003E64DA"/>
    <w:rsid w:val="003E6EA8"/>
    <w:rsid w:val="003E7428"/>
    <w:rsid w:val="003E7BDA"/>
    <w:rsid w:val="003F01A0"/>
    <w:rsid w:val="003F1366"/>
    <w:rsid w:val="003F13A3"/>
    <w:rsid w:val="003F1CBB"/>
    <w:rsid w:val="003F212C"/>
    <w:rsid w:val="003F30B9"/>
    <w:rsid w:val="003F642B"/>
    <w:rsid w:val="003F695A"/>
    <w:rsid w:val="003F6972"/>
    <w:rsid w:val="003F6BF9"/>
    <w:rsid w:val="003F6DCA"/>
    <w:rsid w:val="003F778F"/>
    <w:rsid w:val="0040015C"/>
    <w:rsid w:val="004002F0"/>
    <w:rsid w:val="0040089D"/>
    <w:rsid w:val="00400E57"/>
    <w:rsid w:val="004010D1"/>
    <w:rsid w:val="00401804"/>
    <w:rsid w:val="004029B7"/>
    <w:rsid w:val="00404936"/>
    <w:rsid w:val="004058E4"/>
    <w:rsid w:val="00406235"/>
    <w:rsid w:val="00407955"/>
    <w:rsid w:val="004117ED"/>
    <w:rsid w:val="00411EED"/>
    <w:rsid w:val="00412196"/>
    <w:rsid w:val="00412F7E"/>
    <w:rsid w:val="004141F9"/>
    <w:rsid w:val="004146E4"/>
    <w:rsid w:val="00414D67"/>
    <w:rsid w:val="00414D9C"/>
    <w:rsid w:val="00414F3F"/>
    <w:rsid w:val="004161CA"/>
    <w:rsid w:val="00417010"/>
    <w:rsid w:val="0041747B"/>
    <w:rsid w:val="0041775A"/>
    <w:rsid w:val="00420CF4"/>
    <w:rsid w:val="00424A34"/>
    <w:rsid w:val="00424BA5"/>
    <w:rsid w:val="004260A5"/>
    <w:rsid w:val="00427F9E"/>
    <w:rsid w:val="004300E4"/>
    <w:rsid w:val="0043149D"/>
    <w:rsid w:val="0043208E"/>
    <w:rsid w:val="004355C5"/>
    <w:rsid w:val="00435C04"/>
    <w:rsid w:val="00436080"/>
    <w:rsid w:val="004408BD"/>
    <w:rsid w:val="00440D5C"/>
    <w:rsid w:val="004419DE"/>
    <w:rsid w:val="00441C0F"/>
    <w:rsid w:val="004421A0"/>
    <w:rsid w:val="00442820"/>
    <w:rsid w:val="004429D1"/>
    <w:rsid w:val="00443852"/>
    <w:rsid w:val="00444587"/>
    <w:rsid w:val="00444F81"/>
    <w:rsid w:val="00446C05"/>
    <w:rsid w:val="004473FC"/>
    <w:rsid w:val="00447F76"/>
    <w:rsid w:val="004500DD"/>
    <w:rsid w:val="00450402"/>
    <w:rsid w:val="00450BC9"/>
    <w:rsid w:val="00450C95"/>
    <w:rsid w:val="004523AE"/>
    <w:rsid w:val="004543BF"/>
    <w:rsid w:val="00454E75"/>
    <w:rsid w:val="004573A8"/>
    <w:rsid w:val="00457A3F"/>
    <w:rsid w:val="004605FF"/>
    <w:rsid w:val="00460EBA"/>
    <w:rsid w:val="00461818"/>
    <w:rsid w:val="00461985"/>
    <w:rsid w:val="00461EA1"/>
    <w:rsid w:val="00463525"/>
    <w:rsid w:val="00463FF3"/>
    <w:rsid w:val="00464AF9"/>
    <w:rsid w:val="00465D95"/>
    <w:rsid w:val="0046748B"/>
    <w:rsid w:val="00467508"/>
    <w:rsid w:val="00467805"/>
    <w:rsid w:val="00471F6A"/>
    <w:rsid w:val="004730AC"/>
    <w:rsid w:val="004739B2"/>
    <w:rsid w:val="004748C9"/>
    <w:rsid w:val="004749E7"/>
    <w:rsid w:val="00475759"/>
    <w:rsid w:val="0047718B"/>
    <w:rsid w:val="004808C2"/>
    <w:rsid w:val="00481469"/>
    <w:rsid w:val="00481E82"/>
    <w:rsid w:val="004822A3"/>
    <w:rsid w:val="0048232D"/>
    <w:rsid w:val="004833D9"/>
    <w:rsid w:val="00483FF9"/>
    <w:rsid w:val="0048630D"/>
    <w:rsid w:val="0048663E"/>
    <w:rsid w:val="00486BB0"/>
    <w:rsid w:val="00486F41"/>
    <w:rsid w:val="0048712D"/>
    <w:rsid w:val="00487C94"/>
    <w:rsid w:val="0049000E"/>
    <w:rsid w:val="00490110"/>
    <w:rsid w:val="00491FFD"/>
    <w:rsid w:val="0049382C"/>
    <w:rsid w:val="0049448E"/>
    <w:rsid w:val="0049486F"/>
    <w:rsid w:val="004948E4"/>
    <w:rsid w:val="00496216"/>
    <w:rsid w:val="004A0C70"/>
    <w:rsid w:val="004A11A0"/>
    <w:rsid w:val="004A1A18"/>
    <w:rsid w:val="004A23F3"/>
    <w:rsid w:val="004A459D"/>
    <w:rsid w:val="004A60E1"/>
    <w:rsid w:val="004A644E"/>
    <w:rsid w:val="004A6E88"/>
    <w:rsid w:val="004B024E"/>
    <w:rsid w:val="004B267B"/>
    <w:rsid w:val="004B26C1"/>
    <w:rsid w:val="004B2C17"/>
    <w:rsid w:val="004B335C"/>
    <w:rsid w:val="004B46AD"/>
    <w:rsid w:val="004B487B"/>
    <w:rsid w:val="004B595F"/>
    <w:rsid w:val="004B67C0"/>
    <w:rsid w:val="004B71CE"/>
    <w:rsid w:val="004C033D"/>
    <w:rsid w:val="004C15F5"/>
    <w:rsid w:val="004C21DF"/>
    <w:rsid w:val="004C276C"/>
    <w:rsid w:val="004C2DD4"/>
    <w:rsid w:val="004C31C4"/>
    <w:rsid w:val="004C3A4A"/>
    <w:rsid w:val="004C3BF6"/>
    <w:rsid w:val="004C4E38"/>
    <w:rsid w:val="004C706E"/>
    <w:rsid w:val="004D024C"/>
    <w:rsid w:val="004D07B7"/>
    <w:rsid w:val="004D09F9"/>
    <w:rsid w:val="004D0F54"/>
    <w:rsid w:val="004D2B71"/>
    <w:rsid w:val="004D2CBC"/>
    <w:rsid w:val="004D7186"/>
    <w:rsid w:val="004D7AD7"/>
    <w:rsid w:val="004E228B"/>
    <w:rsid w:val="004E325F"/>
    <w:rsid w:val="004E361C"/>
    <w:rsid w:val="004E3B9E"/>
    <w:rsid w:val="004E6D50"/>
    <w:rsid w:val="004E7983"/>
    <w:rsid w:val="004F0F1E"/>
    <w:rsid w:val="004F6E49"/>
    <w:rsid w:val="004F6EA1"/>
    <w:rsid w:val="004F7362"/>
    <w:rsid w:val="005013A9"/>
    <w:rsid w:val="00503D22"/>
    <w:rsid w:val="00506DEB"/>
    <w:rsid w:val="00506EB4"/>
    <w:rsid w:val="00506F4C"/>
    <w:rsid w:val="00510534"/>
    <w:rsid w:val="00511462"/>
    <w:rsid w:val="0051164D"/>
    <w:rsid w:val="00512AD8"/>
    <w:rsid w:val="005137C0"/>
    <w:rsid w:val="005139A3"/>
    <w:rsid w:val="00514527"/>
    <w:rsid w:val="00515C84"/>
    <w:rsid w:val="00515CA2"/>
    <w:rsid w:val="00515E64"/>
    <w:rsid w:val="00516692"/>
    <w:rsid w:val="005168ED"/>
    <w:rsid w:val="00516958"/>
    <w:rsid w:val="005174AE"/>
    <w:rsid w:val="005176D5"/>
    <w:rsid w:val="00517838"/>
    <w:rsid w:val="005207E4"/>
    <w:rsid w:val="00520AB1"/>
    <w:rsid w:val="00523E45"/>
    <w:rsid w:val="00524293"/>
    <w:rsid w:val="0052474A"/>
    <w:rsid w:val="00524BA0"/>
    <w:rsid w:val="00530EFF"/>
    <w:rsid w:val="00531B86"/>
    <w:rsid w:val="00531EF6"/>
    <w:rsid w:val="00532150"/>
    <w:rsid w:val="00533E19"/>
    <w:rsid w:val="0053467A"/>
    <w:rsid w:val="005346D5"/>
    <w:rsid w:val="00536212"/>
    <w:rsid w:val="00537861"/>
    <w:rsid w:val="00537FF4"/>
    <w:rsid w:val="00540C07"/>
    <w:rsid w:val="00544374"/>
    <w:rsid w:val="005452FD"/>
    <w:rsid w:val="00545A0E"/>
    <w:rsid w:val="00545DDC"/>
    <w:rsid w:val="0054614B"/>
    <w:rsid w:val="005538C4"/>
    <w:rsid w:val="005543A0"/>
    <w:rsid w:val="005546D9"/>
    <w:rsid w:val="005561E1"/>
    <w:rsid w:val="0055743C"/>
    <w:rsid w:val="00557780"/>
    <w:rsid w:val="00562D46"/>
    <w:rsid w:val="0056312B"/>
    <w:rsid w:val="00565E36"/>
    <w:rsid w:val="005667DB"/>
    <w:rsid w:val="005676E7"/>
    <w:rsid w:val="0057022E"/>
    <w:rsid w:val="0057066F"/>
    <w:rsid w:val="005719B0"/>
    <w:rsid w:val="005722E0"/>
    <w:rsid w:val="005727EA"/>
    <w:rsid w:val="005729FA"/>
    <w:rsid w:val="005739C0"/>
    <w:rsid w:val="00573F6B"/>
    <w:rsid w:val="00575164"/>
    <w:rsid w:val="00575E47"/>
    <w:rsid w:val="0057742C"/>
    <w:rsid w:val="00581A7F"/>
    <w:rsid w:val="00583145"/>
    <w:rsid w:val="00583330"/>
    <w:rsid w:val="00583C3B"/>
    <w:rsid w:val="00584A7D"/>
    <w:rsid w:val="0058567B"/>
    <w:rsid w:val="00586A87"/>
    <w:rsid w:val="00590A09"/>
    <w:rsid w:val="005923C1"/>
    <w:rsid w:val="00592808"/>
    <w:rsid w:val="00592950"/>
    <w:rsid w:val="005934A4"/>
    <w:rsid w:val="005934C3"/>
    <w:rsid w:val="00593F86"/>
    <w:rsid w:val="00594DD3"/>
    <w:rsid w:val="005954A9"/>
    <w:rsid w:val="005972C9"/>
    <w:rsid w:val="00597F9C"/>
    <w:rsid w:val="005A0AA8"/>
    <w:rsid w:val="005A0D92"/>
    <w:rsid w:val="005A0E46"/>
    <w:rsid w:val="005A16B6"/>
    <w:rsid w:val="005A22C8"/>
    <w:rsid w:val="005A22CE"/>
    <w:rsid w:val="005A2691"/>
    <w:rsid w:val="005A309B"/>
    <w:rsid w:val="005A34A4"/>
    <w:rsid w:val="005A3848"/>
    <w:rsid w:val="005A39F9"/>
    <w:rsid w:val="005A46DB"/>
    <w:rsid w:val="005A49C6"/>
    <w:rsid w:val="005A561D"/>
    <w:rsid w:val="005A5A93"/>
    <w:rsid w:val="005B1487"/>
    <w:rsid w:val="005B1549"/>
    <w:rsid w:val="005B32D1"/>
    <w:rsid w:val="005B4520"/>
    <w:rsid w:val="005B51DD"/>
    <w:rsid w:val="005B58A3"/>
    <w:rsid w:val="005B5E31"/>
    <w:rsid w:val="005B6CB3"/>
    <w:rsid w:val="005B6DDF"/>
    <w:rsid w:val="005B775B"/>
    <w:rsid w:val="005B7BE1"/>
    <w:rsid w:val="005C0F8B"/>
    <w:rsid w:val="005C125C"/>
    <w:rsid w:val="005C1715"/>
    <w:rsid w:val="005C2C29"/>
    <w:rsid w:val="005C3507"/>
    <w:rsid w:val="005C4D75"/>
    <w:rsid w:val="005C4F06"/>
    <w:rsid w:val="005C63B5"/>
    <w:rsid w:val="005C677F"/>
    <w:rsid w:val="005D02BB"/>
    <w:rsid w:val="005D0301"/>
    <w:rsid w:val="005D09DA"/>
    <w:rsid w:val="005D2F6C"/>
    <w:rsid w:val="005D7341"/>
    <w:rsid w:val="005D7554"/>
    <w:rsid w:val="005D7FC2"/>
    <w:rsid w:val="005E0440"/>
    <w:rsid w:val="005E0EB7"/>
    <w:rsid w:val="005E2223"/>
    <w:rsid w:val="005E24FC"/>
    <w:rsid w:val="005E2C42"/>
    <w:rsid w:val="005E2C50"/>
    <w:rsid w:val="005E2FB1"/>
    <w:rsid w:val="005E4645"/>
    <w:rsid w:val="005E4A00"/>
    <w:rsid w:val="005F02C9"/>
    <w:rsid w:val="005F0435"/>
    <w:rsid w:val="005F0B21"/>
    <w:rsid w:val="005F1DCC"/>
    <w:rsid w:val="005F3331"/>
    <w:rsid w:val="005F6324"/>
    <w:rsid w:val="005F6541"/>
    <w:rsid w:val="006004F5"/>
    <w:rsid w:val="006031AC"/>
    <w:rsid w:val="00606D4F"/>
    <w:rsid w:val="0060730B"/>
    <w:rsid w:val="00611D25"/>
    <w:rsid w:val="00612148"/>
    <w:rsid w:val="00612A10"/>
    <w:rsid w:val="00613C79"/>
    <w:rsid w:val="00615E3F"/>
    <w:rsid w:val="00621CB6"/>
    <w:rsid w:val="00621E65"/>
    <w:rsid w:val="006221A1"/>
    <w:rsid w:val="00622324"/>
    <w:rsid w:val="00622786"/>
    <w:rsid w:val="006229A3"/>
    <w:rsid w:val="006231C8"/>
    <w:rsid w:val="006234B6"/>
    <w:rsid w:val="00623974"/>
    <w:rsid w:val="00623DA6"/>
    <w:rsid w:val="006263AD"/>
    <w:rsid w:val="00626EFF"/>
    <w:rsid w:val="00627DB5"/>
    <w:rsid w:val="00630366"/>
    <w:rsid w:val="00630994"/>
    <w:rsid w:val="00630CDA"/>
    <w:rsid w:val="00632447"/>
    <w:rsid w:val="00632669"/>
    <w:rsid w:val="00632DBF"/>
    <w:rsid w:val="0063337F"/>
    <w:rsid w:val="0063445A"/>
    <w:rsid w:val="00634D8D"/>
    <w:rsid w:val="00634F52"/>
    <w:rsid w:val="00635611"/>
    <w:rsid w:val="00635FF8"/>
    <w:rsid w:val="00636139"/>
    <w:rsid w:val="006412DC"/>
    <w:rsid w:val="00642180"/>
    <w:rsid w:val="006426E4"/>
    <w:rsid w:val="00644058"/>
    <w:rsid w:val="00644841"/>
    <w:rsid w:val="00652121"/>
    <w:rsid w:val="006532FB"/>
    <w:rsid w:val="00654B2B"/>
    <w:rsid w:val="006550CC"/>
    <w:rsid w:val="006571A0"/>
    <w:rsid w:val="00660AED"/>
    <w:rsid w:val="006616BD"/>
    <w:rsid w:val="00662EDC"/>
    <w:rsid w:val="0066318F"/>
    <w:rsid w:val="006631FF"/>
    <w:rsid w:val="00663C16"/>
    <w:rsid w:val="00664567"/>
    <w:rsid w:val="006655B6"/>
    <w:rsid w:val="00665E04"/>
    <w:rsid w:val="00666AA9"/>
    <w:rsid w:val="00666AC7"/>
    <w:rsid w:val="0066749C"/>
    <w:rsid w:val="00670D01"/>
    <w:rsid w:val="00672E52"/>
    <w:rsid w:val="006735EA"/>
    <w:rsid w:val="00673D40"/>
    <w:rsid w:val="006753BF"/>
    <w:rsid w:val="00675A91"/>
    <w:rsid w:val="00677938"/>
    <w:rsid w:val="0068200A"/>
    <w:rsid w:val="00682DAD"/>
    <w:rsid w:val="006832EA"/>
    <w:rsid w:val="00683E2F"/>
    <w:rsid w:val="00683F23"/>
    <w:rsid w:val="0068439C"/>
    <w:rsid w:val="00685748"/>
    <w:rsid w:val="00685FD5"/>
    <w:rsid w:val="00686191"/>
    <w:rsid w:val="0068746C"/>
    <w:rsid w:val="006909AE"/>
    <w:rsid w:val="00690E43"/>
    <w:rsid w:val="006912D6"/>
    <w:rsid w:val="0069229B"/>
    <w:rsid w:val="00692688"/>
    <w:rsid w:val="00692B26"/>
    <w:rsid w:val="00693307"/>
    <w:rsid w:val="0069477B"/>
    <w:rsid w:val="00695A11"/>
    <w:rsid w:val="0069685A"/>
    <w:rsid w:val="00696B12"/>
    <w:rsid w:val="00697F6E"/>
    <w:rsid w:val="006A1626"/>
    <w:rsid w:val="006A2787"/>
    <w:rsid w:val="006A44A3"/>
    <w:rsid w:val="006A4FDC"/>
    <w:rsid w:val="006A5955"/>
    <w:rsid w:val="006A75E3"/>
    <w:rsid w:val="006A79B5"/>
    <w:rsid w:val="006A7E9E"/>
    <w:rsid w:val="006B033D"/>
    <w:rsid w:val="006B0E26"/>
    <w:rsid w:val="006B116C"/>
    <w:rsid w:val="006B2128"/>
    <w:rsid w:val="006B23BD"/>
    <w:rsid w:val="006B28A0"/>
    <w:rsid w:val="006B2BDA"/>
    <w:rsid w:val="006B363D"/>
    <w:rsid w:val="006B538F"/>
    <w:rsid w:val="006B5992"/>
    <w:rsid w:val="006B6A7C"/>
    <w:rsid w:val="006C026F"/>
    <w:rsid w:val="006C0A82"/>
    <w:rsid w:val="006C0A8C"/>
    <w:rsid w:val="006C1B29"/>
    <w:rsid w:val="006C28BC"/>
    <w:rsid w:val="006C3001"/>
    <w:rsid w:val="006C3570"/>
    <w:rsid w:val="006C36FC"/>
    <w:rsid w:val="006C3CD8"/>
    <w:rsid w:val="006C3D8A"/>
    <w:rsid w:val="006C4611"/>
    <w:rsid w:val="006C5C89"/>
    <w:rsid w:val="006C645A"/>
    <w:rsid w:val="006C66D8"/>
    <w:rsid w:val="006C6E8C"/>
    <w:rsid w:val="006C7465"/>
    <w:rsid w:val="006D09B6"/>
    <w:rsid w:val="006D0A7D"/>
    <w:rsid w:val="006D2509"/>
    <w:rsid w:val="006D2C8C"/>
    <w:rsid w:val="006D2D50"/>
    <w:rsid w:val="006D30E6"/>
    <w:rsid w:val="006D3FE8"/>
    <w:rsid w:val="006D43D9"/>
    <w:rsid w:val="006D4733"/>
    <w:rsid w:val="006D4C61"/>
    <w:rsid w:val="006D6117"/>
    <w:rsid w:val="006D612C"/>
    <w:rsid w:val="006D6958"/>
    <w:rsid w:val="006E036E"/>
    <w:rsid w:val="006E0CF4"/>
    <w:rsid w:val="006E0EB2"/>
    <w:rsid w:val="006E14C4"/>
    <w:rsid w:val="006E2DE1"/>
    <w:rsid w:val="006E495E"/>
    <w:rsid w:val="006E5A21"/>
    <w:rsid w:val="006E68CC"/>
    <w:rsid w:val="006E7322"/>
    <w:rsid w:val="006E78DE"/>
    <w:rsid w:val="006E7AA0"/>
    <w:rsid w:val="006F0593"/>
    <w:rsid w:val="006F0810"/>
    <w:rsid w:val="006F193C"/>
    <w:rsid w:val="006F2C0D"/>
    <w:rsid w:val="006F4297"/>
    <w:rsid w:val="006F4BDE"/>
    <w:rsid w:val="006F4DEC"/>
    <w:rsid w:val="006F5F1C"/>
    <w:rsid w:val="006F7BCC"/>
    <w:rsid w:val="007000A8"/>
    <w:rsid w:val="00701E05"/>
    <w:rsid w:val="00702550"/>
    <w:rsid w:val="007042E1"/>
    <w:rsid w:val="007057BE"/>
    <w:rsid w:val="00705EF6"/>
    <w:rsid w:val="007070EF"/>
    <w:rsid w:val="0071056C"/>
    <w:rsid w:val="00710B3E"/>
    <w:rsid w:val="00711E84"/>
    <w:rsid w:val="0071207B"/>
    <w:rsid w:val="00712B68"/>
    <w:rsid w:val="00712E5F"/>
    <w:rsid w:val="00712F0A"/>
    <w:rsid w:val="007152EF"/>
    <w:rsid w:val="007175E4"/>
    <w:rsid w:val="00717605"/>
    <w:rsid w:val="00717959"/>
    <w:rsid w:val="00717F7A"/>
    <w:rsid w:val="007201FF"/>
    <w:rsid w:val="007208EF"/>
    <w:rsid w:val="00720B12"/>
    <w:rsid w:val="00721BBF"/>
    <w:rsid w:val="00721F8D"/>
    <w:rsid w:val="0072256E"/>
    <w:rsid w:val="0072276B"/>
    <w:rsid w:val="00723A55"/>
    <w:rsid w:val="00724DD7"/>
    <w:rsid w:val="007259A5"/>
    <w:rsid w:val="007263F3"/>
    <w:rsid w:val="00726661"/>
    <w:rsid w:val="007268CD"/>
    <w:rsid w:val="00726910"/>
    <w:rsid w:val="00727389"/>
    <w:rsid w:val="007276D8"/>
    <w:rsid w:val="00730783"/>
    <w:rsid w:val="007322ED"/>
    <w:rsid w:val="007324E1"/>
    <w:rsid w:val="00732A46"/>
    <w:rsid w:val="00733B5B"/>
    <w:rsid w:val="00733E09"/>
    <w:rsid w:val="0073487D"/>
    <w:rsid w:val="00734AAF"/>
    <w:rsid w:val="00736D5B"/>
    <w:rsid w:val="00737C8C"/>
    <w:rsid w:val="00742481"/>
    <w:rsid w:val="00742928"/>
    <w:rsid w:val="00744D49"/>
    <w:rsid w:val="007456A3"/>
    <w:rsid w:val="007457B7"/>
    <w:rsid w:val="00746736"/>
    <w:rsid w:val="007468EF"/>
    <w:rsid w:val="00746B95"/>
    <w:rsid w:val="00746B9A"/>
    <w:rsid w:val="00750CEB"/>
    <w:rsid w:val="007525B6"/>
    <w:rsid w:val="00752DC7"/>
    <w:rsid w:val="00753B74"/>
    <w:rsid w:val="007544B5"/>
    <w:rsid w:val="00757036"/>
    <w:rsid w:val="00757103"/>
    <w:rsid w:val="00761436"/>
    <w:rsid w:val="00761710"/>
    <w:rsid w:val="00762E07"/>
    <w:rsid w:val="0076415B"/>
    <w:rsid w:val="00764B7B"/>
    <w:rsid w:val="00765710"/>
    <w:rsid w:val="00766041"/>
    <w:rsid w:val="007660D1"/>
    <w:rsid w:val="007667C2"/>
    <w:rsid w:val="00766DE8"/>
    <w:rsid w:val="0076777A"/>
    <w:rsid w:val="00771CD2"/>
    <w:rsid w:val="00773D44"/>
    <w:rsid w:val="00774F64"/>
    <w:rsid w:val="00774FE3"/>
    <w:rsid w:val="00775951"/>
    <w:rsid w:val="00775C80"/>
    <w:rsid w:val="00776872"/>
    <w:rsid w:val="007770AA"/>
    <w:rsid w:val="00777D8E"/>
    <w:rsid w:val="00780382"/>
    <w:rsid w:val="00781AFA"/>
    <w:rsid w:val="00782516"/>
    <w:rsid w:val="0078350E"/>
    <w:rsid w:val="00784067"/>
    <w:rsid w:val="007840DE"/>
    <w:rsid w:val="0078545D"/>
    <w:rsid w:val="007878EF"/>
    <w:rsid w:val="00791296"/>
    <w:rsid w:val="007912BE"/>
    <w:rsid w:val="007913BD"/>
    <w:rsid w:val="007915AB"/>
    <w:rsid w:val="00793345"/>
    <w:rsid w:val="00794C98"/>
    <w:rsid w:val="00795123"/>
    <w:rsid w:val="00796D31"/>
    <w:rsid w:val="007A03EF"/>
    <w:rsid w:val="007A05D0"/>
    <w:rsid w:val="007A38DB"/>
    <w:rsid w:val="007A4D45"/>
    <w:rsid w:val="007A6A46"/>
    <w:rsid w:val="007A6B5F"/>
    <w:rsid w:val="007A7978"/>
    <w:rsid w:val="007B0179"/>
    <w:rsid w:val="007B3A32"/>
    <w:rsid w:val="007B47AD"/>
    <w:rsid w:val="007B47E1"/>
    <w:rsid w:val="007B4FCC"/>
    <w:rsid w:val="007B5061"/>
    <w:rsid w:val="007B52ED"/>
    <w:rsid w:val="007B5B0E"/>
    <w:rsid w:val="007B5B5A"/>
    <w:rsid w:val="007B68B8"/>
    <w:rsid w:val="007B6C3C"/>
    <w:rsid w:val="007C19BD"/>
    <w:rsid w:val="007C214F"/>
    <w:rsid w:val="007C24C9"/>
    <w:rsid w:val="007C365F"/>
    <w:rsid w:val="007C36A8"/>
    <w:rsid w:val="007C44C4"/>
    <w:rsid w:val="007C4BF0"/>
    <w:rsid w:val="007C4CAF"/>
    <w:rsid w:val="007C4DFB"/>
    <w:rsid w:val="007C650D"/>
    <w:rsid w:val="007C7CCA"/>
    <w:rsid w:val="007D1EC9"/>
    <w:rsid w:val="007D2169"/>
    <w:rsid w:val="007D2629"/>
    <w:rsid w:val="007D2BAF"/>
    <w:rsid w:val="007D2DD4"/>
    <w:rsid w:val="007D3143"/>
    <w:rsid w:val="007D4495"/>
    <w:rsid w:val="007D538F"/>
    <w:rsid w:val="007D5CEC"/>
    <w:rsid w:val="007D5FDE"/>
    <w:rsid w:val="007D6BE3"/>
    <w:rsid w:val="007D72FA"/>
    <w:rsid w:val="007D7C0A"/>
    <w:rsid w:val="007D7C3C"/>
    <w:rsid w:val="007D7D65"/>
    <w:rsid w:val="007E1042"/>
    <w:rsid w:val="007E1DC2"/>
    <w:rsid w:val="007E1FB7"/>
    <w:rsid w:val="007E2880"/>
    <w:rsid w:val="007E2B78"/>
    <w:rsid w:val="007E5792"/>
    <w:rsid w:val="007E5C20"/>
    <w:rsid w:val="007E60AD"/>
    <w:rsid w:val="007E7845"/>
    <w:rsid w:val="007F0F78"/>
    <w:rsid w:val="007F1657"/>
    <w:rsid w:val="007F16C6"/>
    <w:rsid w:val="007F4940"/>
    <w:rsid w:val="007F5612"/>
    <w:rsid w:val="007F602B"/>
    <w:rsid w:val="007F749C"/>
    <w:rsid w:val="00800886"/>
    <w:rsid w:val="008012DD"/>
    <w:rsid w:val="00802828"/>
    <w:rsid w:val="00805096"/>
    <w:rsid w:val="00805465"/>
    <w:rsid w:val="00805538"/>
    <w:rsid w:val="008129D2"/>
    <w:rsid w:val="00814665"/>
    <w:rsid w:val="00814CB2"/>
    <w:rsid w:val="00814CD9"/>
    <w:rsid w:val="00815E29"/>
    <w:rsid w:val="00816824"/>
    <w:rsid w:val="008203BC"/>
    <w:rsid w:val="008205EE"/>
    <w:rsid w:val="00820776"/>
    <w:rsid w:val="00821C10"/>
    <w:rsid w:val="00822159"/>
    <w:rsid w:val="00825209"/>
    <w:rsid w:val="00825803"/>
    <w:rsid w:val="00825882"/>
    <w:rsid w:val="0083048A"/>
    <w:rsid w:val="008321FF"/>
    <w:rsid w:val="00833FE6"/>
    <w:rsid w:val="008340A4"/>
    <w:rsid w:val="00834C4C"/>
    <w:rsid w:val="00834EB1"/>
    <w:rsid w:val="0083596C"/>
    <w:rsid w:val="008364C8"/>
    <w:rsid w:val="008366FF"/>
    <w:rsid w:val="008379E1"/>
    <w:rsid w:val="00840138"/>
    <w:rsid w:val="00842924"/>
    <w:rsid w:val="0084485D"/>
    <w:rsid w:val="00845842"/>
    <w:rsid w:val="00846A72"/>
    <w:rsid w:val="00846C43"/>
    <w:rsid w:val="008476F7"/>
    <w:rsid w:val="0085002F"/>
    <w:rsid w:val="00850A9C"/>
    <w:rsid w:val="0085131A"/>
    <w:rsid w:val="00852497"/>
    <w:rsid w:val="00852E22"/>
    <w:rsid w:val="008535F6"/>
    <w:rsid w:val="008536FB"/>
    <w:rsid w:val="00856BCB"/>
    <w:rsid w:val="00856E0B"/>
    <w:rsid w:val="00857379"/>
    <w:rsid w:val="0086037F"/>
    <w:rsid w:val="008605A8"/>
    <w:rsid w:val="00860776"/>
    <w:rsid w:val="0086095A"/>
    <w:rsid w:val="00860DD0"/>
    <w:rsid w:val="00861723"/>
    <w:rsid w:val="00861B63"/>
    <w:rsid w:val="00861CD4"/>
    <w:rsid w:val="0086498F"/>
    <w:rsid w:val="00864D82"/>
    <w:rsid w:val="00866815"/>
    <w:rsid w:val="00866D47"/>
    <w:rsid w:val="00866F25"/>
    <w:rsid w:val="00870F8E"/>
    <w:rsid w:val="00870FA6"/>
    <w:rsid w:val="008715FD"/>
    <w:rsid w:val="00871A83"/>
    <w:rsid w:val="00871D01"/>
    <w:rsid w:val="008724B4"/>
    <w:rsid w:val="00872A39"/>
    <w:rsid w:val="00872C2A"/>
    <w:rsid w:val="00873756"/>
    <w:rsid w:val="00873C70"/>
    <w:rsid w:val="00873D94"/>
    <w:rsid w:val="00875FF6"/>
    <w:rsid w:val="00876189"/>
    <w:rsid w:val="0088065E"/>
    <w:rsid w:val="00880718"/>
    <w:rsid w:val="00880794"/>
    <w:rsid w:val="00881A77"/>
    <w:rsid w:val="008822D8"/>
    <w:rsid w:val="008823C8"/>
    <w:rsid w:val="0088295C"/>
    <w:rsid w:val="00882DC9"/>
    <w:rsid w:val="00883177"/>
    <w:rsid w:val="00883729"/>
    <w:rsid w:val="00885220"/>
    <w:rsid w:val="00886357"/>
    <w:rsid w:val="00887453"/>
    <w:rsid w:val="008917D0"/>
    <w:rsid w:val="008924D9"/>
    <w:rsid w:val="008929EB"/>
    <w:rsid w:val="008937CB"/>
    <w:rsid w:val="00894163"/>
    <w:rsid w:val="0089451D"/>
    <w:rsid w:val="00895E50"/>
    <w:rsid w:val="00895F7F"/>
    <w:rsid w:val="00896356"/>
    <w:rsid w:val="0089700F"/>
    <w:rsid w:val="0089732A"/>
    <w:rsid w:val="008A5E90"/>
    <w:rsid w:val="008A5F8A"/>
    <w:rsid w:val="008A725C"/>
    <w:rsid w:val="008A7E50"/>
    <w:rsid w:val="008B0C3B"/>
    <w:rsid w:val="008B13BA"/>
    <w:rsid w:val="008B1812"/>
    <w:rsid w:val="008B1837"/>
    <w:rsid w:val="008B3130"/>
    <w:rsid w:val="008B33A6"/>
    <w:rsid w:val="008B3AA9"/>
    <w:rsid w:val="008C04B2"/>
    <w:rsid w:val="008C0A18"/>
    <w:rsid w:val="008C53E6"/>
    <w:rsid w:val="008C709A"/>
    <w:rsid w:val="008C7265"/>
    <w:rsid w:val="008D0569"/>
    <w:rsid w:val="008D0CFA"/>
    <w:rsid w:val="008D73E8"/>
    <w:rsid w:val="008E0C1B"/>
    <w:rsid w:val="008E0CFC"/>
    <w:rsid w:val="008E176F"/>
    <w:rsid w:val="008E309B"/>
    <w:rsid w:val="008E32E8"/>
    <w:rsid w:val="008E40BA"/>
    <w:rsid w:val="008E42C2"/>
    <w:rsid w:val="008E49D9"/>
    <w:rsid w:val="008E555C"/>
    <w:rsid w:val="008E5C8D"/>
    <w:rsid w:val="008E5FB8"/>
    <w:rsid w:val="008E635E"/>
    <w:rsid w:val="008F1F61"/>
    <w:rsid w:val="008F2024"/>
    <w:rsid w:val="008F2DF5"/>
    <w:rsid w:val="008F40D9"/>
    <w:rsid w:val="008F5557"/>
    <w:rsid w:val="008F5A21"/>
    <w:rsid w:val="008F5F08"/>
    <w:rsid w:val="008F7671"/>
    <w:rsid w:val="00900B77"/>
    <w:rsid w:val="009019C1"/>
    <w:rsid w:val="00902073"/>
    <w:rsid w:val="009033F5"/>
    <w:rsid w:val="009041AD"/>
    <w:rsid w:val="00904BBB"/>
    <w:rsid w:val="00905BC5"/>
    <w:rsid w:val="0091053E"/>
    <w:rsid w:val="00912C9C"/>
    <w:rsid w:val="00913F58"/>
    <w:rsid w:val="009140C7"/>
    <w:rsid w:val="00914208"/>
    <w:rsid w:val="00916DD6"/>
    <w:rsid w:val="00921E0B"/>
    <w:rsid w:val="00923218"/>
    <w:rsid w:val="009235B8"/>
    <w:rsid w:val="009249FF"/>
    <w:rsid w:val="00924A9D"/>
    <w:rsid w:val="00925542"/>
    <w:rsid w:val="00925DD5"/>
    <w:rsid w:val="00926E9E"/>
    <w:rsid w:val="009270CB"/>
    <w:rsid w:val="0093082D"/>
    <w:rsid w:val="00931124"/>
    <w:rsid w:val="00932DC9"/>
    <w:rsid w:val="00933368"/>
    <w:rsid w:val="00934E26"/>
    <w:rsid w:val="00935947"/>
    <w:rsid w:val="00935AA4"/>
    <w:rsid w:val="00936C53"/>
    <w:rsid w:val="00942D37"/>
    <w:rsid w:val="00942FFB"/>
    <w:rsid w:val="009432EF"/>
    <w:rsid w:val="0094370C"/>
    <w:rsid w:val="00943F01"/>
    <w:rsid w:val="009446AB"/>
    <w:rsid w:val="00944CAB"/>
    <w:rsid w:val="009458F6"/>
    <w:rsid w:val="00945A4B"/>
    <w:rsid w:val="00945A95"/>
    <w:rsid w:val="00946BF2"/>
    <w:rsid w:val="00946F9B"/>
    <w:rsid w:val="00947F8F"/>
    <w:rsid w:val="009500A7"/>
    <w:rsid w:val="0095053F"/>
    <w:rsid w:val="00950EBE"/>
    <w:rsid w:val="009513EF"/>
    <w:rsid w:val="00954008"/>
    <w:rsid w:val="009540D0"/>
    <w:rsid w:val="0095570E"/>
    <w:rsid w:val="00960147"/>
    <w:rsid w:val="00960625"/>
    <w:rsid w:val="00960723"/>
    <w:rsid w:val="009611F9"/>
    <w:rsid w:val="009639FD"/>
    <w:rsid w:val="009649DE"/>
    <w:rsid w:val="009703F8"/>
    <w:rsid w:val="00971358"/>
    <w:rsid w:val="009726C0"/>
    <w:rsid w:val="00972EEB"/>
    <w:rsid w:val="0097757E"/>
    <w:rsid w:val="00980311"/>
    <w:rsid w:val="009803C3"/>
    <w:rsid w:val="009826DA"/>
    <w:rsid w:val="00985C8E"/>
    <w:rsid w:val="00986E9F"/>
    <w:rsid w:val="0099312E"/>
    <w:rsid w:val="00993290"/>
    <w:rsid w:val="009938F9"/>
    <w:rsid w:val="00993E61"/>
    <w:rsid w:val="00994079"/>
    <w:rsid w:val="0099477D"/>
    <w:rsid w:val="009951BE"/>
    <w:rsid w:val="00996DC5"/>
    <w:rsid w:val="0099773A"/>
    <w:rsid w:val="009A0060"/>
    <w:rsid w:val="009A00B2"/>
    <w:rsid w:val="009A0BC6"/>
    <w:rsid w:val="009A1B2B"/>
    <w:rsid w:val="009A2057"/>
    <w:rsid w:val="009A242F"/>
    <w:rsid w:val="009A52DD"/>
    <w:rsid w:val="009A58B7"/>
    <w:rsid w:val="009A6DDD"/>
    <w:rsid w:val="009A6F56"/>
    <w:rsid w:val="009A72B9"/>
    <w:rsid w:val="009B169D"/>
    <w:rsid w:val="009B2C4D"/>
    <w:rsid w:val="009B3B97"/>
    <w:rsid w:val="009B4AA2"/>
    <w:rsid w:val="009B5408"/>
    <w:rsid w:val="009B5A4D"/>
    <w:rsid w:val="009B67DC"/>
    <w:rsid w:val="009B6FC9"/>
    <w:rsid w:val="009B7320"/>
    <w:rsid w:val="009B776E"/>
    <w:rsid w:val="009B7B1B"/>
    <w:rsid w:val="009C281B"/>
    <w:rsid w:val="009C3694"/>
    <w:rsid w:val="009C5347"/>
    <w:rsid w:val="009C6BC8"/>
    <w:rsid w:val="009D068A"/>
    <w:rsid w:val="009D1038"/>
    <w:rsid w:val="009D1F65"/>
    <w:rsid w:val="009D1F91"/>
    <w:rsid w:val="009D3640"/>
    <w:rsid w:val="009D3E0A"/>
    <w:rsid w:val="009D404D"/>
    <w:rsid w:val="009D481C"/>
    <w:rsid w:val="009D777B"/>
    <w:rsid w:val="009D79B7"/>
    <w:rsid w:val="009E024A"/>
    <w:rsid w:val="009E04B1"/>
    <w:rsid w:val="009E089D"/>
    <w:rsid w:val="009E1FA9"/>
    <w:rsid w:val="009E34A3"/>
    <w:rsid w:val="009E3AEB"/>
    <w:rsid w:val="009E3BAB"/>
    <w:rsid w:val="009E3C11"/>
    <w:rsid w:val="009E44C6"/>
    <w:rsid w:val="009E4516"/>
    <w:rsid w:val="009E45AD"/>
    <w:rsid w:val="009E56EF"/>
    <w:rsid w:val="009E5881"/>
    <w:rsid w:val="009E632C"/>
    <w:rsid w:val="009E6EF7"/>
    <w:rsid w:val="009F04B2"/>
    <w:rsid w:val="009F068D"/>
    <w:rsid w:val="009F0ADB"/>
    <w:rsid w:val="009F0CB3"/>
    <w:rsid w:val="009F164D"/>
    <w:rsid w:val="009F1E31"/>
    <w:rsid w:val="009F28F2"/>
    <w:rsid w:val="009F6710"/>
    <w:rsid w:val="009F7D99"/>
    <w:rsid w:val="00A01FF8"/>
    <w:rsid w:val="00A034E7"/>
    <w:rsid w:val="00A042AB"/>
    <w:rsid w:val="00A06753"/>
    <w:rsid w:val="00A06978"/>
    <w:rsid w:val="00A06BAB"/>
    <w:rsid w:val="00A0792F"/>
    <w:rsid w:val="00A07F04"/>
    <w:rsid w:val="00A1069C"/>
    <w:rsid w:val="00A10A81"/>
    <w:rsid w:val="00A11AFD"/>
    <w:rsid w:val="00A11DB6"/>
    <w:rsid w:val="00A1361E"/>
    <w:rsid w:val="00A13C05"/>
    <w:rsid w:val="00A14933"/>
    <w:rsid w:val="00A14F0C"/>
    <w:rsid w:val="00A15A32"/>
    <w:rsid w:val="00A17298"/>
    <w:rsid w:val="00A1788D"/>
    <w:rsid w:val="00A17C6F"/>
    <w:rsid w:val="00A20107"/>
    <w:rsid w:val="00A21A42"/>
    <w:rsid w:val="00A22D1E"/>
    <w:rsid w:val="00A24993"/>
    <w:rsid w:val="00A254D6"/>
    <w:rsid w:val="00A2577D"/>
    <w:rsid w:val="00A25909"/>
    <w:rsid w:val="00A26319"/>
    <w:rsid w:val="00A26419"/>
    <w:rsid w:val="00A265A4"/>
    <w:rsid w:val="00A269FD"/>
    <w:rsid w:val="00A26E0C"/>
    <w:rsid w:val="00A27449"/>
    <w:rsid w:val="00A27E9C"/>
    <w:rsid w:val="00A300B1"/>
    <w:rsid w:val="00A31A17"/>
    <w:rsid w:val="00A321D7"/>
    <w:rsid w:val="00A330D9"/>
    <w:rsid w:val="00A33140"/>
    <w:rsid w:val="00A33B5C"/>
    <w:rsid w:val="00A33DDD"/>
    <w:rsid w:val="00A344BF"/>
    <w:rsid w:val="00A35911"/>
    <w:rsid w:val="00A35DE9"/>
    <w:rsid w:val="00A37C82"/>
    <w:rsid w:val="00A4019E"/>
    <w:rsid w:val="00A41CEA"/>
    <w:rsid w:val="00A424C8"/>
    <w:rsid w:val="00A44C8F"/>
    <w:rsid w:val="00A44DF5"/>
    <w:rsid w:val="00A44F7E"/>
    <w:rsid w:val="00A457C3"/>
    <w:rsid w:val="00A45869"/>
    <w:rsid w:val="00A45F75"/>
    <w:rsid w:val="00A4669F"/>
    <w:rsid w:val="00A473B9"/>
    <w:rsid w:val="00A4769A"/>
    <w:rsid w:val="00A47F7C"/>
    <w:rsid w:val="00A519A9"/>
    <w:rsid w:val="00A51FC9"/>
    <w:rsid w:val="00A525E5"/>
    <w:rsid w:val="00A52672"/>
    <w:rsid w:val="00A52A69"/>
    <w:rsid w:val="00A531F5"/>
    <w:rsid w:val="00A53329"/>
    <w:rsid w:val="00A56D37"/>
    <w:rsid w:val="00A5795B"/>
    <w:rsid w:val="00A60506"/>
    <w:rsid w:val="00A624C3"/>
    <w:rsid w:val="00A6263C"/>
    <w:rsid w:val="00A6386B"/>
    <w:rsid w:val="00A64C05"/>
    <w:rsid w:val="00A64C27"/>
    <w:rsid w:val="00A64D39"/>
    <w:rsid w:val="00A660ED"/>
    <w:rsid w:val="00A66CD0"/>
    <w:rsid w:val="00A67219"/>
    <w:rsid w:val="00A6765C"/>
    <w:rsid w:val="00A70977"/>
    <w:rsid w:val="00A71ECD"/>
    <w:rsid w:val="00A7256E"/>
    <w:rsid w:val="00A77C9D"/>
    <w:rsid w:val="00A80385"/>
    <w:rsid w:val="00A82805"/>
    <w:rsid w:val="00A83909"/>
    <w:rsid w:val="00A83E4F"/>
    <w:rsid w:val="00A8586B"/>
    <w:rsid w:val="00A90654"/>
    <w:rsid w:val="00A90CF8"/>
    <w:rsid w:val="00A90E70"/>
    <w:rsid w:val="00A91974"/>
    <w:rsid w:val="00A91B5E"/>
    <w:rsid w:val="00A91C80"/>
    <w:rsid w:val="00A92EEA"/>
    <w:rsid w:val="00A932C5"/>
    <w:rsid w:val="00A9364B"/>
    <w:rsid w:val="00A93C55"/>
    <w:rsid w:val="00A94C04"/>
    <w:rsid w:val="00A97388"/>
    <w:rsid w:val="00A97537"/>
    <w:rsid w:val="00AA0B51"/>
    <w:rsid w:val="00AA0C9C"/>
    <w:rsid w:val="00AA0F23"/>
    <w:rsid w:val="00AA111C"/>
    <w:rsid w:val="00AA1AFB"/>
    <w:rsid w:val="00AA1D81"/>
    <w:rsid w:val="00AA21B1"/>
    <w:rsid w:val="00AA3238"/>
    <w:rsid w:val="00AA396A"/>
    <w:rsid w:val="00AA41C4"/>
    <w:rsid w:val="00AA47A7"/>
    <w:rsid w:val="00AA4832"/>
    <w:rsid w:val="00AA6DF5"/>
    <w:rsid w:val="00AA7218"/>
    <w:rsid w:val="00AB04D0"/>
    <w:rsid w:val="00AB1182"/>
    <w:rsid w:val="00AB12F9"/>
    <w:rsid w:val="00AB204C"/>
    <w:rsid w:val="00AB324A"/>
    <w:rsid w:val="00AB35CB"/>
    <w:rsid w:val="00AB3C19"/>
    <w:rsid w:val="00AB40D5"/>
    <w:rsid w:val="00AB494B"/>
    <w:rsid w:val="00AB5AEF"/>
    <w:rsid w:val="00AB5CA7"/>
    <w:rsid w:val="00AB691B"/>
    <w:rsid w:val="00AB6BAE"/>
    <w:rsid w:val="00AB782C"/>
    <w:rsid w:val="00AB7911"/>
    <w:rsid w:val="00AC1349"/>
    <w:rsid w:val="00AC1ED2"/>
    <w:rsid w:val="00AC2B06"/>
    <w:rsid w:val="00AC3CFC"/>
    <w:rsid w:val="00AC4089"/>
    <w:rsid w:val="00AC4C5D"/>
    <w:rsid w:val="00AC6506"/>
    <w:rsid w:val="00AC73A5"/>
    <w:rsid w:val="00AD0C51"/>
    <w:rsid w:val="00AD10D9"/>
    <w:rsid w:val="00AD2577"/>
    <w:rsid w:val="00AD3F94"/>
    <w:rsid w:val="00AD4C79"/>
    <w:rsid w:val="00AD5919"/>
    <w:rsid w:val="00AD62C4"/>
    <w:rsid w:val="00AD7CD4"/>
    <w:rsid w:val="00AD7FDF"/>
    <w:rsid w:val="00AE0E8C"/>
    <w:rsid w:val="00AE19E6"/>
    <w:rsid w:val="00AE32A6"/>
    <w:rsid w:val="00AE4067"/>
    <w:rsid w:val="00AE521F"/>
    <w:rsid w:val="00AE7025"/>
    <w:rsid w:val="00AE758F"/>
    <w:rsid w:val="00AE76BA"/>
    <w:rsid w:val="00AE7A59"/>
    <w:rsid w:val="00AF19C7"/>
    <w:rsid w:val="00AF28AF"/>
    <w:rsid w:val="00AF3425"/>
    <w:rsid w:val="00AF3B6E"/>
    <w:rsid w:val="00AF3BDB"/>
    <w:rsid w:val="00AF3E3F"/>
    <w:rsid w:val="00AF5537"/>
    <w:rsid w:val="00AF5661"/>
    <w:rsid w:val="00AF5764"/>
    <w:rsid w:val="00AF5D5A"/>
    <w:rsid w:val="00B0014E"/>
    <w:rsid w:val="00B00C2F"/>
    <w:rsid w:val="00B01DF2"/>
    <w:rsid w:val="00B037E0"/>
    <w:rsid w:val="00B065CF"/>
    <w:rsid w:val="00B06BD4"/>
    <w:rsid w:val="00B0765D"/>
    <w:rsid w:val="00B07C3A"/>
    <w:rsid w:val="00B11F78"/>
    <w:rsid w:val="00B12824"/>
    <w:rsid w:val="00B142DA"/>
    <w:rsid w:val="00B15981"/>
    <w:rsid w:val="00B16238"/>
    <w:rsid w:val="00B20B8C"/>
    <w:rsid w:val="00B22423"/>
    <w:rsid w:val="00B228DC"/>
    <w:rsid w:val="00B241A9"/>
    <w:rsid w:val="00B241D3"/>
    <w:rsid w:val="00B2567B"/>
    <w:rsid w:val="00B25CFC"/>
    <w:rsid w:val="00B25FA4"/>
    <w:rsid w:val="00B26FDE"/>
    <w:rsid w:val="00B312A6"/>
    <w:rsid w:val="00B31B11"/>
    <w:rsid w:val="00B32BB5"/>
    <w:rsid w:val="00B3327C"/>
    <w:rsid w:val="00B33902"/>
    <w:rsid w:val="00B345C9"/>
    <w:rsid w:val="00B34C72"/>
    <w:rsid w:val="00B35467"/>
    <w:rsid w:val="00B3554C"/>
    <w:rsid w:val="00B3576B"/>
    <w:rsid w:val="00B37821"/>
    <w:rsid w:val="00B401F1"/>
    <w:rsid w:val="00B406CF"/>
    <w:rsid w:val="00B40A5A"/>
    <w:rsid w:val="00B4182F"/>
    <w:rsid w:val="00B418A2"/>
    <w:rsid w:val="00B42033"/>
    <w:rsid w:val="00B43959"/>
    <w:rsid w:val="00B45EA9"/>
    <w:rsid w:val="00B4686A"/>
    <w:rsid w:val="00B5064A"/>
    <w:rsid w:val="00B513C5"/>
    <w:rsid w:val="00B530ED"/>
    <w:rsid w:val="00B53110"/>
    <w:rsid w:val="00B53203"/>
    <w:rsid w:val="00B55050"/>
    <w:rsid w:val="00B553F7"/>
    <w:rsid w:val="00B55D69"/>
    <w:rsid w:val="00B56466"/>
    <w:rsid w:val="00B56C7D"/>
    <w:rsid w:val="00B57322"/>
    <w:rsid w:val="00B604AB"/>
    <w:rsid w:val="00B61FA7"/>
    <w:rsid w:val="00B636F5"/>
    <w:rsid w:val="00B63F15"/>
    <w:rsid w:val="00B648DA"/>
    <w:rsid w:val="00B6574B"/>
    <w:rsid w:val="00B65AD4"/>
    <w:rsid w:val="00B66546"/>
    <w:rsid w:val="00B670CF"/>
    <w:rsid w:val="00B678F0"/>
    <w:rsid w:val="00B71971"/>
    <w:rsid w:val="00B72712"/>
    <w:rsid w:val="00B72F5B"/>
    <w:rsid w:val="00B73544"/>
    <w:rsid w:val="00B742FD"/>
    <w:rsid w:val="00B74913"/>
    <w:rsid w:val="00B77C14"/>
    <w:rsid w:val="00B81256"/>
    <w:rsid w:val="00B81F9A"/>
    <w:rsid w:val="00B8226A"/>
    <w:rsid w:val="00B82424"/>
    <w:rsid w:val="00B827B4"/>
    <w:rsid w:val="00B857EC"/>
    <w:rsid w:val="00B85B42"/>
    <w:rsid w:val="00B86040"/>
    <w:rsid w:val="00B8641B"/>
    <w:rsid w:val="00B8677D"/>
    <w:rsid w:val="00B871E3"/>
    <w:rsid w:val="00B87DAA"/>
    <w:rsid w:val="00B9015E"/>
    <w:rsid w:val="00B90953"/>
    <w:rsid w:val="00B90EE6"/>
    <w:rsid w:val="00B91965"/>
    <w:rsid w:val="00B9394A"/>
    <w:rsid w:val="00B96995"/>
    <w:rsid w:val="00B9789D"/>
    <w:rsid w:val="00B97A10"/>
    <w:rsid w:val="00BA1CA4"/>
    <w:rsid w:val="00BA3FB4"/>
    <w:rsid w:val="00BA43F3"/>
    <w:rsid w:val="00BA5607"/>
    <w:rsid w:val="00BA5ECF"/>
    <w:rsid w:val="00BA60F4"/>
    <w:rsid w:val="00BA6C78"/>
    <w:rsid w:val="00BB0432"/>
    <w:rsid w:val="00BB0A68"/>
    <w:rsid w:val="00BB154A"/>
    <w:rsid w:val="00BB1D39"/>
    <w:rsid w:val="00BB3363"/>
    <w:rsid w:val="00BB3A94"/>
    <w:rsid w:val="00BB4757"/>
    <w:rsid w:val="00BB4BAE"/>
    <w:rsid w:val="00BB5943"/>
    <w:rsid w:val="00BB64BC"/>
    <w:rsid w:val="00BC3EFA"/>
    <w:rsid w:val="00BC7940"/>
    <w:rsid w:val="00BD02E5"/>
    <w:rsid w:val="00BD1129"/>
    <w:rsid w:val="00BD2F0C"/>
    <w:rsid w:val="00BD3C3B"/>
    <w:rsid w:val="00BD49D9"/>
    <w:rsid w:val="00BD4D24"/>
    <w:rsid w:val="00BD5F80"/>
    <w:rsid w:val="00BD6F2F"/>
    <w:rsid w:val="00BD7844"/>
    <w:rsid w:val="00BE047A"/>
    <w:rsid w:val="00BE2F21"/>
    <w:rsid w:val="00BE60B1"/>
    <w:rsid w:val="00BF06F8"/>
    <w:rsid w:val="00BF0974"/>
    <w:rsid w:val="00BF1F8E"/>
    <w:rsid w:val="00BF257E"/>
    <w:rsid w:val="00BF26DE"/>
    <w:rsid w:val="00BF2A98"/>
    <w:rsid w:val="00BF6521"/>
    <w:rsid w:val="00BF699F"/>
    <w:rsid w:val="00BF72A3"/>
    <w:rsid w:val="00BF74FD"/>
    <w:rsid w:val="00BF751C"/>
    <w:rsid w:val="00BF7673"/>
    <w:rsid w:val="00BF7816"/>
    <w:rsid w:val="00C052E3"/>
    <w:rsid w:val="00C07643"/>
    <w:rsid w:val="00C076A5"/>
    <w:rsid w:val="00C110C3"/>
    <w:rsid w:val="00C12EEA"/>
    <w:rsid w:val="00C164E7"/>
    <w:rsid w:val="00C169EF"/>
    <w:rsid w:val="00C16F02"/>
    <w:rsid w:val="00C17AA3"/>
    <w:rsid w:val="00C17B12"/>
    <w:rsid w:val="00C20229"/>
    <w:rsid w:val="00C2029A"/>
    <w:rsid w:val="00C20A4D"/>
    <w:rsid w:val="00C20F5E"/>
    <w:rsid w:val="00C212A5"/>
    <w:rsid w:val="00C2358E"/>
    <w:rsid w:val="00C24407"/>
    <w:rsid w:val="00C24561"/>
    <w:rsid w:val="00C24AEA"/>
    <w:rsid w:val="00C251D7"/>
    <w:rsid w:val="00C2625F"/>
    <w:rsid w:val="00C26F88"/>
    <w:rsid w:val="00C27E6D"/>
    <w:rsid w:val="00C3483A"/>
    <w:rsid w:val="00C349CA"/>
    <w:rsid w:val="00C36309"/>
    <w:rsid w:val="00C36840"/>
    <w:rsid w:val="00C36B26"/>
    <w:rsid w:val="00C36F90"/>
    <w:rsid w:val="00C37C26"/>
    <w:rsid w:val="00C40627"/>
    <w:rsid w:val="00C41747"/>
    <w:rsid w:val="00C42601"/>
    <w:rsid w:val="00C43A7E"/>
    <w:rsid w:val="00C441E8"/>
    <w:rsid w:val="00C46948"/>
    <w:rsid w:val="00C471EC"/>
    <w:rsid w:val="00C47C1C"/>
    <w:rsid w:val="00C50C8B"/>
    <w:rsid w:val="00C5121C"/>
    <w:rsid w:val="00C514AD"/>
    <w:rsid w:val="00C514B5"/>
    <w:rsid w:val="00C51894"/>
    <w:rsid w:val="00C51BBC"/>
    <w:rsid w:val="00C5276D"/>
    <w:rsid w:val="00C53B7D"/>
    <w:rsid w:val="00C53D1E"/>
    <w:rsid w:val="00C54152"/>
    <w:rsid w:val="00C55B6B"/>
    <w:rsid w:val="00C55D04"/>
    <w:rsid w:val="00C60107"/>
    <w:rsid w:val="00C6017F"/>
    <w:rsid w:val="00C60BE7"/>
    <w:rsid w:val="00C62D8B"/>
    <w:rsid w:val="00C6344E"/>
    <w:rsid w:val="00C6355F"/>
    <w:rsid w:val="00C63DCC"/>
    <w:rsid w:val="00C64D23"/>
    <w:rsid w:val="00C65E61"/>
    <w:rsid w:val="00C66CCE"/>
    <w:rsid w:val="00C673EC"/>
    <w:rsid w:val="00C705C7"/>
    <w:rsid w:val="00C70F28"/>
    <w:rsid w:val="00C71405"/>
    <w:rsid w:val="00C71736"/>
    <w:rsid w:val="00C7272A"/>
    <w:rsid w:val="00C73281"/>
    <w:rsid w:val="00C82484"/>
    <w:rsid w:val="00C8275E"/>
    <w:rsid w:val="00C84823"/>
    <w:rsid w:val="00C84CFD"/>
    <w:rsid w:val="00C85079"/>
    <w:rsid w:val="00C85174"/>
    <w:rsid w:val="00C856B1"/>
    <w:rsid w:val="00C86118"/>
    <w:rsid w:val="00C8683E"/>
    <w:rsid w:val="00C87FE0"/>
    <w:rsid w:val="00C9001B"/>
    <w:rsid w:val="00C90612"/>
    <w:rsid w:val="00C90B26"/>
    <w:rsid w:val="00C91550"/>
    <w:rsid w:val="00C94870"/>
    <w:rsid w:val="00C966AD"/>
    <w:rsid w:val="00CA088A"/>
    <w:rsid w:val="00CA0D51"/>
    <w:rsid w:val="00CA0F7E"/>
    <w:rsid w:val="00CA12DF"/>
    <w:rsid w:val="00CA14A1"/>
    <w:rsid w:val="00CA38A3"/>
    <w:rsid w:val="00CA3B4F"/>
    <w:rsid w:val="00CA3FA2"/>
    <w:rsid w:val="00CA61D7"/>
    <w:rsid w:val="00CA6538"/>
    <w:rsid w:val="00CA7E7C"/>
    <w:rsid w:val="00CB0A48"/>
    <w:rsid w:val="00CB15E3"/>
    <w:rsid w:val="00CB1EC5"/>
    <w:rsid w:val="00CB1FEF"/>
    <w:rsid w:val="00CB2C89"/>
    <w:rsid w:val="00CB30E7"/>
    <w:rsid w:val="00CB36D8"/>
    <w:rsid w:val="00CB4CD7"/>
    <w:rsid w:val="00CB674D"/>
    <w:rsid w:val="00CB7B20"/>
    <w:rsid w:val="00CB7F12"/>
    <w:rsid w:val="00CC0111"/>
    <w:rsid w:val="00CC09D5"/>
    <w:rsid w:val="00CC0B32"/>
    <w:rsid w:val="00CC3931"/>
    <w:rsid w:val="00CC5A94"/>
    <w:rsid w:val="00CC6E88"/>
    <w:rsid w:val="00CC7195"/>
    <w:rsid w:val="00CC7620"/>
    <w:rsid w:val="00CC7B1B"/>
    <w:rsid w:val="00CD0A53"/>
    <w:rsid w:val="00CD0B32"/>
    <w:rsid w:val="00CD0F96"/>
    <w:rsid w:val="00CD1C46"/>
    <w:rsid w:val="00CD1E50"/>
    <w:rsid w:val="00CD3CEF"/>
    <w:rsid w:val="00CD490F"/>
    <w:rsid w:val="00CD5027"/>
    <w:rsid w:val="00CD769C"/>
    <w:rsid w:val="00CD7E62"/>
    <w:rsid w:val="00CE1261"/>
    <w:rsid w:val="00CE317F"/>
    <w:rsid w:val="00CE44FE"/>
    <w:rsid w:val="00CE5192"/>
    <w:rsid w:val="00CE519D"/>
    <w:rsid w:val="00CE5D4B"/>
    <w:rsid w:val="00CF02FB"/>
    <w:rsid w:val="00CF0C00"/>
    <w:rsid w:val="00CF0D2A"/>
    <w:rsid w:val="00CF22C7"/>
    <w:rsid w:val="00CF2783"/>
    <w:rsid w:val="00CF2866"/>
    <w:rsid w:val="00CF2DE5"/>
    <w:rsid w:val="00CF2F38"/>
    <w:rsid w:val="00CF451C"/>
    <w:rsid w:val="00CF45DD"/>
    <w:rsid w:val="00CF45F4"/>
    <w:rsid w:val="00CF5677"/>
    <w:rsid w:val="00CF6429"/>
    <w:rsid w:val="00CF7507"/>
    <w:rsid w:val="00D01851"/>
    <w:rsid w:val="00D02400"/>
    <w:rsid w:val="00D03C61"/>
    <w:rsid w:val="00D04558"/>
    <w:rsid w:val="00D04581"/>
    <w:rsid w:val="00D04707"/>
    <w:rsid w:val="00D04869"/>
    <w:rsid w:val="00D05781"/>
    <w:rsid w:val="00D0585A"/>
    <w:rsid w:val="00D0747B"/>
    <w:rsid w:val="00D07F8D"/>
    <w:rsid w:val="00D10386"/>
    <w:rsid w:val="00D11729"/>
    <w:rsid w:val="00D129A5"/>
    <w:rsid w:val="00D12F05"/>
    <w:rsid w:val="00D1409D"/>
    <w:rsid w:val="00D141DA"/>
    <w:rsid w:val="00D201DE"/>
    <w:rsid w:val="00D2053B"/>
    <w:rsid w:val="00D205E5"/>
    <w:rsid w:val="00D211E2"/>
    <w:rsid w:val="00D227CE"/>
    <w:rsid w:val="00D25EEC"/>
    <w:rsid w:val="00D26864"/>
    <w:rsid w:val="00D27845"/>
    <w:rsid w:val="00D27BFC"/>
    <w:rsid w:val="00D339C5"/>
    <w:rsid w:val="00D33F89"/>
    <w:rsid w:val="00D35B2B"/>
    <w:rsid w:val="00D361FB"/>
    <w:rsid w:val="00D36D75"/>
    <w:rsid w:val="00D37153"/>
    <w:rsid w:val="00D3736E"/>
    <w:rsid w:val="00D3760F"/>
    <w:rsid w:val="00D37849"/>
    <w:rsid w:val="00D40199"/>
    <w:rsid w:val="00D408B6"/>
    <w:rsid w:val="00D41D2C"/>
    <w:rsid w:val="00D42AA3"/>
    <w:rsid w:val="00D449FF"/>
    <w:rsid w:val="00D45CDB"/>
    <w:rsid w:val="00D46289"/>
    <w:rsid w:val="00D50262"/>
    <w:rsid w:val="00D50760"/>
    <w:rsid w:val="00D50AC0"/>
    <w:rsid w:val="00D51683"/>
    <w:rsid w:val="00D519F2"/>
    <w:rsid w:val="00D52A37"/>
    <w:rsid w:val="00D5391E"/>
    <w:rsid w:val="00D5480E"/>
    <w:rsid w:val="00D55233"/>
    <w:rsid w:val="00D5564D"/>
    <w:rsid w:val="00D56EE5"/>
    <w:rsid w:val="00D602E2"/>
    <w:rsid w:val="00D606A7"/>
    <w:rsid w:val="00D607B5"/>
    <w:rsid w:val="00D60824"/>
    <w:rsid w:val="00D619AC"/>
    <w:rsid w:val="00D625B3"/>
    <w:rsid w:val="00D62734"/>
    <w:rsid w:val="00D62A4F"/>
    <w:rsid w:val="00D63BAE"/>
    <w:rsid w:val="00D63EDA"/>
    <w:rsid w:val="00D6437A"/>
    <w:rsid w:val="00D64D16"/>
    <w:rsid w:val="00D66437"/>
    <w:rsid w:val="00D678D9"/>
    <w:rsid w:val="00D67CEE"/>
    <w:rsid w:val="00D67D30"/>
    <w:rsid w:val="00D70141"/>
    <w:rsid w:val="00D7072D"/>
    <w:rsid w:val="00D72ADD"/>
    <w:rsid w:val="00D7334E"/>
    <w:rsid w:val="00D73FEA"/>
    <w:rsid w:val="00D74775"/>
    <w:rsid w:val="00D75663"/>
    <w:rsid w:val="00D76426"/>
    <w:rsid w:val="00D7683A"/>
    <w:rsid w:val="00D76EBF"/>
    <w:rsid w:val="00D80935"/>
    <w:rsid w:val="00D82CB2"/>
    <w:rsid w:val="00D83927"/>
    <w:rsid w:val="00D84D4B"/>
    <w:rsid w:val="00D84DF8"/>
    <w:rsid w:val="00D850CD"/>
    <w:rsid w:val="00D85AF7"/>
    <w:rsid w:val="00D86F39"/>
    <w:rsid w:val="00D87EF8"/>
    <w:rsid w:val="00D91313"/>
    <w:rsid w:val="00D91E3F"/>
    <w:rsid w:val="00D93A8D"/>
    <w:rsid w:val="00D93F40"/>
    <w:rsid w:val="00D959D9"/>
    <w:rsid w:val="00D96604"/>
    <w:rsid w:val="00D973E0"/>
    <w:rsid w:val="00DA049E"/>
    <w:rsid w:val="00DA0ABF"/>
    <w:rsid w:val="00DA174A"/>
    <w:rsid w:val="00DA2554"/>
    <w:rsid w:val="00DA291E"/>
    <w:rsid w:val="00DA63A9"/>
    <w:rsid w:val="00DB04C3"/>
    <w:rsid w:val="00DB1B6D"/>
    <w:rsid w:val="00DB254E"/>
    <w:rsid w:val="00DB39B9"/>
    <w:rsid w:val="00DB454C"/>
    <w:rsid w:val="00DB4EE1"/>
    <w:rsid w:val="00DB5084"/>
    <w:rsid w:val="00DB51B2"/>
    <w:rsid w:val="00DB590B"/>
    <w:rsid w:val="00DB5D2D"/>
    <w:rsid w:val="00DB7825"/>
    <w:rsid w:val="00DC0D26"/>
    <w:rsid w:val="00DC132C"/>
    <w:rsid w:val="00DC159B"/>
    <w:rsid w:val="00DC1D4B"/>
    <w:rsid w:val="00DC2831"/>
    <w:rsid w:val="00DC2BE2"/>
    <w:rsid w:val="00DC2E8E"/>
    <w:rsid w:val="00DC31B3"/>
    <w:rsid w:val="00DC47F1"/>
    <w:rsid w:val="00DC55EE"/>
    <w:rsid w:val="00DC5DAB"/>
    <w:rsid w:val="00DC6760"/>
    <w:rsid w:val="00DC7958"/>
    <w:rsid w:val="00DD08A3"/>
    <w:rsid w:val="00DD1431"/>
    <w:rsid w:val="00DD17AA"/>
    <w:rsid w:val="00DD20CE"/>
    <w:rsid w:val="00DD2EC2"/>
    <w:rsid w:val="00DD4A83"/>
    <w:rsid w:val="00DE0AAF"/>
    <w:rsid w:val="00DE18F1"/>
    <w:rsid w:val="00DE27BE"/>
    <w:rsid w:val="00DE2C5F"/>
    <w:rsid w:val="00DE346C"/>
    <w:rsid w:val="00DE4377"/>
    <w:rsid w:val="00DE4B86"/>
    <w:rsid w:val="00DE6E6E"/>
    <w:rsid w:val="00DE7861"/>
    <w:rsid w:val="00DF0513"/>
    <w:rsid w:val="00DF1432"/>
    <w:rsid w:val="00DF17E5"/>
    <w:rsid w:val="00DF2846"/>
    <w:rsid w:val="00DF31E5"/>
    <w:rsid w:val="00DF5708"/>
    <w:rsid w:val="00DF5A70"/>
    <w:rsid w:val="00DF5DE0"/>
    <w:rsid w:val="00DF6B99"/>
    <w:rsid w:val="00E00D19"/>
    <w:rsid w:val="00E00D47"/>
    <w:rsid w:val="00E01879"/>
    <w:rsid w:val="00E01BAF"/>
    <w:rsid w:val="00E023DA"/>
    <w:rsid w:val="00E052BA"/>
    <w:rsid w:val="00E056BC"/>
    <w:rsid w:val="00E0749F"/>
    <w:rsid w:val="00E0780A"/>
    <w:rsid w:val="00E134A5"/>
    <w:rsid w:val="00E13ED1"/>
    <w:rsid w:val="00E1642D"/>
    <w:rsid w:val="00E20A45"/>
    <w:rsid w:val="00E249F4"/>
    <w:rsid w:val="00E25892"/>
    <w:rsid w:val="00E26043"/>
    <w:rsid w:val="00E261AF"/>
    <w:rsid w:val="00E26BBE"/>
    <w:rsid w:val="00E27031"/>
    <w:rsid w:val="00E27AB4"/>
    <w:rsid w:val="00E27BA6"/>
    <w:rsid w:val="00E3131C"/>
    <w:rsid w:val="00E31795"/>
    <w:rsid w:val="00E32C13"/>
    <w:rsid w:val="00E3487D"/>
    <w:rsid w:val="00E35203"/>
    <w:rsid w:val="00E3602C"/>
    <w:rsid w:val="00E37034"/>
    <w:rsid w:val="00E37931"/>
    <w:rsid w:val="00E37E94"/>
    <w:rsid w:val="00E41894"/>
    <w:rsid w:val="00E42076"/>
    <w:rsid w:val="00E42A80"/>
    <w:rsid w:val="00E4324A"/>
    <w:rsid w:val="00E44283"/>
    <w:rsid w:val="00E442FF"/>
    <w:rsid w:val="00E44649"/>
    <w:rsid w:val="00E455A9"/>
    <w:rsid w:val="00E45EF6"/>
    <w:rsid w:val="00E45F1F"/>
    <w:rsid w:val="00E45FCE"/>
    <w:rsid w:val="00E46932"/>
    <w:rsid w:val="00E47197"/>
    <w:rsid w:val="00E4772E"/>
    <w:rsid w:val="00E527FA"/>
    <w:rsid w:val="00E52B99"/>
    <w:rsid w:val="00E52DEF"/>
    <w:rsid w:val="00E52EB4"/>
    <w:rsid w:val="00E530A7"/>
    <w:rsid w:val="00E54B9F"/>
    <w:rsid w:val="00E54EF1"/>
    <w:rsid w:val="00E556C0"/>
    <w:rsid w:val="00E55C06"/>
    <w:rsid w:val="00E57E89"/>
    <w:rsid w:val="00E604A3"/>
    <w:rsid w:val="00E60E1D"/>
    <w:rsid w:val="00E61E63"/>
    <w:rsid w:val="00E63F91"/>
    <w:rsid w:val="00E64501"/>
    <w:rsid w:val="00E656EF"/>
    <w:rsid w:val="00E65BB7"/>
    <w:rsid w:val="00E66900"/>
    <w:rsid w:val="00E67172"/>
    <w:rsid w:val="00E67319"/>
    <w:rsid w:val="00E70721"/>
    <w:rsid w:val="00E70845"/>
    <w:rsid w:val="00E708C2"/>
    <w:rsid w:val="00E718ED"/>
    <w:rsid w:val="00E72155"/>
    <w:rsid w:val="00E730CE"/>
    <w:rsid w:val="00E7429E"/>
    <w:rsid w:val="00E74E6A"/>
    <w:rsid w:val="00E7568D"/>
    <w:rsid w:val="00E7738E"/>
    <w:rsid w:val="00E80263"/>
    <w:rsid w:val="00E804C4"/>
    <w:rsid w:val="00E823F9"/>
    <w:rsid w:val="00E82A9F"/>
    <w:rsid w:val="00E830DD"/>
    <w:rsid w:val="00E839AE"/>
    <w:rsid w:val="00E84213"/>
    <w:rsid w:val="00E849C8"/>
    <w:rsid w:val="00E84B0E"/>
    <w:rsid w:val="00E857F5"/>
    <w:rsid w:val="00E8595F"/>
    <w:rsid w:val="00E85F1D"/>
    <w:rsid w:val="00E86B89"/>
    <w:rsid w:val="00E90B59"/>
    <w:rsid w:val="00E90C60"/>
    <w:rsid w:val="00E928BD"/>
    <w:rsid w:val="00E931CD"/>
    <w:rsid w:val="00E94B0E"/>
    <w:rsid w:val="00E94E5D"/>
    <w:rsid w:val="00E952FF"/>
    <w:rsid w:val="00E961D0"/>
    <w:rsid w:val="00E96681"/>
    <w:rsid w:val="00E96B1C"/>
    <w:rsid w:val="00E97F5B"/>
    <w:rsid w:val="00EA0854"/>
    <w:rsid w:val="00EA0E86"/>
    <w:rsid w:val="00EA510A"/>
    <w:rsid w:val="00EA6A53"/>
    <w:rsid w:val="00EA7707"/>
    <w:rsid w:val="00EA7BA7"/>
    <w:rsid w:val="00EB0285"/>
    <w:rsid w:val="00EB06F9"/>
    <w:rsid w:val="00EB0727"/>
    <w:rsid w:val="00EB1B74"/>
    <w:rsid w:val="00EB36A1"/>
    <w:rsid w:val="00EB3A27"/>
    <w:rsid w:val="00EB3D28"/>
    <w:rsid w:val="00EB4950"/>
    <w:rsid w:val="00EB5C8F"/>
    <w:rsid w:val="00EC0F1F"/>
    <w:rsid w:val="00EC1ACA"/>
    <w:rsid w:val="00EC2CA2"/>
    <w:rsid w:val="00EC4B9F"/>
    <w:rsid w:val="00EC5741"/>
    <w:rsid w:val="00EC588F"/>
    <w:rsid w:val="00EC5B3A"/>
    <w:rsid w:val="00EC5F28"/>
    <w:rsid w:val="00EC650F"/>
    <w:rsid w:val="00EC72BD"/>
    <w:rsid w:val="00EC72F4"/>
    <w:rsid w:val="00EC7FE4"/>
    <w:rsid w:val="00ED169A"/>
    <w:rsid w:val="00ED1BAF"/>
    <w:rsid w:val="00ED233E"/>
    <w:rsid w:val="00ED3A0F"/>
    <w:rsid w:val="00ED3FEA"/>
    <w:rsid w:val="00ED43F3"/>
    <w:rsid w:val="00ED5BB6"/>
    <w:rsid w:val="00ED62B8"/>
    <w:rsid w:val="00ED64AC"/>
    <w:rsid w:val="00ED6C6B"/>
    <w:rsid w:val="00ED7C74"/>
    <w:rsid w:val="00EE003C"/>
    <w:rsid w:val="00EE133B"/>
    <w:rsid w:val="00EE1D49"/>
    <w:rsid w:val="00EE303C"/>
    <w:rsid w:val="00EE38D3"/>
    <w:rsid w:val="00EE3E8B"/>
    <w:rsid w:val="00EE4050"/>
    <w:rsid w:val="00EE4431"/>
    <w:rsid w:val="00EE451A"/>
    <w:rsid w:val="00EE5E9D"/>
    <w:rsid w:val="00EF1D24"/>
    <w:rsid w:val="00EF203A"/>
    <w:rsid w:val="00EF4A5C"/>
    <w:rsid w:val="00EF5377"/>
    <w:rsid w:val="00EF761D"/>
    <w:rsid w:val="00F002E7"/>
    <w:rsid w:val="00F00D34"/>
    <w:rsid w:val="00F02412"/>
    <w:rsid w:val="00F03B9C"/>
    <w:rsid w:val="00F03F62"/>
    <w:rsid w:val="00F04FF3"/>
    <w:rsid w:val="00F05554"/>
    <w:rsid w:val="00F05D74"/>
    <w:rsid w:val="00F0609C"/>
    <w:rsid w:val="00F06C3F"/>
    <w:rsid w:val="00F07441"/>
    <w:rsid w:val="00F07642"/>
    <w:rsid w:val="00F102E5"/>
    <w:rsid w:val="00F13FC4"/>
    <w:rsid w:val="00F14248"/>
    <w:rsid w:val="00F146C5"/>
    <w:rsid w:val="00F14B0A"/>
    <w:rsid w:val="00F153AB"/>
    <w:rsid w:val="00F15CE9"/>
    <w:rsid w:val="00F160BE"/>
    <w:rsid w:val="00F1682E"/>
    <w:rsid w:val="00F16A9E"/>
    <w:rsid w:val="00F16F6F"/>
    <w:rsid w:val="00F1779B"/>
    <w:rsid w:val="00F20880"/>
    <w:rsid w:val="00F221FB"/>
    <w:rsid w:val="00F22726"/>
    <w:rsid w:val="00F23E43"/>
    <w:rsid w:val="00F240C2"/>
    <w:rsid w:val="00F2562D"/>
    <w:rsid w:val="00F26B65"/>
    <w:rsid w:val="00F279BA"/>
    <w:rsid w:val="00F301B2"/>
    <w:rsid w:val="00F308D0"/>
    <w:rsid w:val="00F3109D"/>
    <w:rsid w:val="00F322CF"/>
    <w:rsid w:val="00F329F1"/>
    <w:rsid w:val="00F335E5"/>
    <w:rsid w:val="00F3454A"/>
    <w:rsid w:val="00F34A7A"/>
    <w:rsid w:val="00F34C7F"/>
    <w:rsid w:val="00F34CA3"/>
    <w:rsid w:val="00F35AA9"/>
    <w:rsid w:val="00F361BD"/>
    <w:rsid w:val="00F3651A"/>
    <w:rsid w:val="00F3679B"/>
    <w:rsid w:val="00F36946"/>
    <w:rsid w:val="00F36A54"/>
    <w:rsid w:val="00F3706D"/>
    <w:rsid w:val="00F37107"/>
    <w:rsid w:val="00F37B2C"/>
    <w:rsid w:val="00F407D2"/>
    <w:rsid w:val="00F40986"/>
    <w:rsid w:val="00F40D82"/>
    <w:rsid w:val="00F42337"/>
    <w:rsid w:val="00F43654"/>
    <w:rsid w:val="00F43F81"/>
    <w:rsid w:val="00F44BF7"/>
    <w:rsid w:val="00F45235"/>
    <w:rsid w:val="00F46326"/>
    <w:rsid w:val="00F46AD0"/>
    <w:rsid w:val="00F47459"/>
    <w:rsid w:val="00F5026E"/>
    <w:rsid w:val="00F5159F"/>
    <w:rsid w:val="00F51E9F"/>
    <w:rsid w:val="00F5259E"/>
    <w:rsid w:val="00F52AC7"/>
    <w:rsid w:val="00F53CA4"/>
    <w:rsid w:val="00F540A0"/>
    <w:rsid w:val="00F542F0"/>
    <w:rsid w:val="00F548C6"/>
    <w:rsid w:val="00F557F4"/>
    <w:rsid w:val="00F56761"/>
    <w:rsid w:val="00F57386"/>
    <w:rsid w:val="00F60232"/>
    <w:rsid w:val="00F6231A"/>
    <w:rsid w:val="00F629B8"/>
    <w:rsid w:val="00F638C0"/>
    <w:rsid w:val="00F64961"/>
    <w:rsid w:val="00F65278"/>
    <w:rsid w:val="00F66911"/>
    <w:rsid w:val="00F67242"/>
    <w:rsid w:val="00F70E8F"/>
    <w:rsid w:val="00F71856"/>
    <w:rsid w:val="00F727AD"/>
    <w:rsid w:val="00F73E92"/>
    <w:rsid w:val="00F73F3B"/>
    <w:rsid w:val="00F830DA"/>
    <w:rsid w:val="00F845EF"/>
    <w:rsid w:val="00F847FC"/>
    <w:rsid w:val="00F85468"/>
    <w:rsid w:val="00F861D0"/>
    <w:rsid w:val="00F86395"/>
    <w:rsid w:val="00F86E39"/>
    <w:rsid w:val="00F9167B"/>
    <w:rsid w:val="00F91A18"/>
    <w:rsid w:val="00F92055"/>
    <w:rsid w:val="00F92F48"/>
    <w:rsid w:val="00F93291"/>
    <w:rsid w:val="00F935C7"/>
    <w:rsid w:val="00F93ADD"/>
    <w:rsid w:val="00F93CD3"/>
    <w:rsid w:val="00F948C3"/>
    <w:rsid w:val="00F968C8"/>
    <w:rsid w:val="00F97D72"/>
    <w:rsid w:val="00FA027F"/>
    <w:rsid w:val="00FA2A5C"/>
    <w:rsid w:val="00FA386E"/>
    <w:rsid w:val="00FA3A11"/>
    <w:rsid w:val="00FA3C1A"/>
    <w:rsid w:val="00FA429A"/>
    <w:rsid w:val="00FA5F57"/>
    <w:rsid w:val="00FA6EEB"/>
    <w:rsid w:val="00FB008E"/>
    <w:rsid w:val="00FB12CD"/>
    <w:rsid w:val="00FB2B68"/>
    <w:rsid w:val="00FB31F4"/>
    <w:rsid w:val="00FB3665"/>
    <w:rsid w:val="00FB3A0E"/>
    <w:rsid w:val="00FB698F"/>
    <w:rsid w:val="00FB6BE3"/>
    <w:rsid w:val="00FB6D34"/>
    <w:rsid w:val="00FB7433"/>
    <w:rsid w:val="00FB7775"/>
    <w:rsid w:val="00FB7B1C"/>
    <w:rsid w:val="00FC0FF6"/>
    <w:rsid w:val="00FC32CE"/>
    <w:rsid w:val="00FC35A8"/>
    <w:rsid w:val="00FC3E4B"/>
    <w:rsid w:val="00FC49E0"/>
    <w:rsid w:val="00FC4F8F"/>
    <w:rsid w:val="00FC5D01"/>
    <w:rsid w:val="00FC5DAF"/>
    <w:rsid w:val="00FD0907"/>
    <w:rsid w:val="00FD0B0E"/>
    <w:rsid w:val="00FD1BB3"/>
    <w:rsid w:val="00FD1EE1"/>
    <w:rsid w:val="00FD20D0"/>
    <w:rsid w:val="00FD3720"/>
    <w:rsid w:val="00FD4A4D"/>
    <w:rsid w:val="00FD5A49"/>
    <w:rsid w:val="00FD6FB6"/>
    <w:rsid w:val="00FE1972"/>
    <w:rsid w:val="00FE2FCA"/>
    <w:rsid w:val="00FE317C"/>
    <w:rsid w:val="00FE3308"/>
    <w:rsid w:val="00FE3563"/>
    <w:rsid w:val="00FE35E5"/>
    <w:rsid w:val="00FF01EA"/>
    <w:rsid w:val="00FF0914"/>
    <w:rsid w:val="00FF0DC1"/>
    <w:rsid w:val="00FF20B0"/>
    <w:rsid w:val="00FF24BB"/>
    <w:rsid w:val="00FF61C4"/>
    <w:rsid w:val="01CABC77"/>
    <w:rsid w:val="0A7B73B5"/>
    <w:rsid w:val="161051E7"/>
    <w:rsid w:val="1CDBEFCA"/>
    <w:rsid w:val="1E0F6415"/>
    <w:rsid w:val="25BF45E3"/>
    <w:rsid w:val="29496523"/>
    <w:rsid w:val="2AD70F8D"/>
    <w:rsid w:val="2AF09381"/>
    <w:rsid w:val="334EC8D1"/>
    <w:rsid w:val="396B11CC"/>
    <w:rsid w:val="3B832BA1"/>
    <w:rsid w:val="41B136DE"/>
    <w:rsid w:val="425E08A2"/>
    <w:rsid w:val="454EBB9A"/>
    <w:rsid w:val="4F32A844"/>
    <w:rsid w:val="4FEBCC13"/>
    <w:rsid w:val="551BBEAD"/>
    <w:rsid w:val="55F437C6"/>
    <w:rsid w:val="5DFD94B0"/>
    <w:rsid w:val="5E016711"/>
    <w:rsid w:val="6A8DF1DE"/>
    <w:rsid w:val="6E171C10"/>
    <w:rsid w:val="6F230234"/>
    <w:rsid w:val="707D526D"/>
    <w:rsid w:val="70E790E5"/>
    <w:rsid w:val="71716825"/>
    <w:rsid w:val="79C04209"/>
    <w:rsid w:val="7E3C596D"/>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62DC6A3"/>
  <w15:docId w15:val="{E014F9FA-996F-47D1-AB1E-6BBDBF04F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10"/>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paragraph" w:customStyle="1" w:styleId="a">
    <w:name w:val="Ссылки"/>
    <w:basedOn w:val="BodyText"/>
    <w:qFormat/>
    <w:rsid w:val="00C6017F"/>
    <w:pPr>
      <w:numPr>
        <w:numId w:val="46"/>
      </w:numPr>
      <w:overflowPunct/>
      <w:autoSpaceDE/>
      <w:autoSpaceDN/>
      <w:adjustRightInd/>
      <w:spacing w:line="360" w:lineRule="auto"/>
      <w:ind w:left="284" w:hanging="284"/>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C6017F"/>
  </w:style>
  <w:style w:type="character" w:customStyle="1" w:styleId="BodyTextChar">
    <w:name w:val="Body Text Char"/>
    <w:basedOn w:val="DefaultParagraphFont"/>
    <w:link w:val="BodyText"/>
    <w:uiPriority w:val="99"/>
    <w:semiHidden/>
    <w:rsid w:val="00C6017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47356824">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ED6EC-83CA-4BA9-BCB7-701E61F75277}">
  <ds:schemaRefs>
    <ds:schemaRef ds:uri="ab813fb6-1347-4985-ab36-6575371b00b3"/>
    <ds:schemaRef ds:uri="http://purl.org/dc/dcmitype/"/>
    <ds:schemaRef ds:uri="http://purl.org/dc/terms/"/>
    <ds:schemaRef ds:uri="http://schemas.microsoft.com/office/2006/documentManagement/types"/>
    <ds:schemaRef ds:uri="http://www.w3.org/XML/1998/namespace"/>
    <ds:schemaRef ds:uri="2ff76fbf-12b9-4337-ad3b-122e2d975ade"/>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3.xml><?xml version="1.0" encoding="utf-8"?>
<ds:datastoreItem xmlns:ds="http://schemas.openxmlformats.org/officeDocument/2006/customXml" ds:itemID="{D23BA76A-2CFD-4CD0-9B4F-9445323FA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1644</Words>
  <Characters>9375</Characters>
  <Application>Microsoft Office Word</Application>
  <DocSecurity>0</DocSecurity>
  <Lines>78</Lines>
  <Paragraphs>21</Paragraphs>
  <ScaleCrop>false</ScaleCrop>
  <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19</cp:revision>
  <dcterms:created xsi:type="dcterms:W3CDTF">2021-05-05T16:18:00Z</dcterms:created>
  <dcterms:modified xsi:type="dcterms:W3CDTF">2021-05-11T20:09:00Z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